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F9" w:rsidRPr="00B00FCF" w:rsidRDefault="001251F9" w:rsidP="00FD7FB6">
      <w:pPr>
        <w:pStyle w:val="2"/>
        <w:jc w:val="center"/>
        <w:rPr>
          <w:rFonts w:ascii="Times New Roman" w:hAnsi="Times New Roman" w:cs="Times New Roman"/>
          <w:i w:val="0"/>
        </w:rPr>
      </w:pPr>
      <w:bookmarkStart w:id="0" w:name="_Toc458517712"/>
      <w:r w:rsidRPr="00B00FCF">
        <w:rPr>
          <w:rFonts w:ascii="Times New Roman" w:hAnsi="Times New Roman" w:cs="Times New Roman"/>
          <w:i w:val="0"/>
        </w:rPr>
        <w:t>КОМИТЕТ ПО ОБРАЗОВАНИЮ</w:t>
      </w:r>
      <w:r w:rsidR="003C5B72" w:rsidRPr="00B00FCF">
        <w:rPr>
          <w:rFonts w:ascii="Times New Roman" w:hAnsi="Times New Roman" w:cs="Times New Roman"/>
          <w:i w:val="0"/>
        </w:rPr>
        <w:t>АДМИНИСТРАЦИИ</w:t>
      </w:r>
      <w:bookmarkEnd w:id="0"/>
    </w:p>
    <w:p w:rsidR="001251F9" w:rsidRPr="00B00FCF" w:rsidRDefault="001251F9" w:rsidP="00BF1F9F">
      <w:pPr>
        <w:widowControl w:val="0"/>
        <w:jc w:val="center"/>
        <w:rPr>
          <w:sz w:val="26"/>
          <w:szCs w:val="26"/>
        </w:rPr>
      </w:pPr>
      <w:r w:rsidRPr="00B00FCF">
        <w:rPr>
          <w:sz w:val="26"/>
          <w:szCs w:val="26"/>
        </w:rPr>
        <w:t>ХАНТЫ-МАНСИЙСКОГО РАЙОНА</w:t>
      </w:r>
    </w:p>
    <w:p w:rsidR="001251F9" w:rsidRPr="00EB3930" w:rsidRDefault="001251F9" w:rsidP="00221B88">
      <w:pPr>
        <w:widowControl w:val="0"/>
        <w:jc w:val="both"/>
        <w:rPr>
          <w:sz w:val="26"/>
          <w:szCs w:val="26"/>
        </w:rPr>
      </w:pPr>
    </w:p>
    <w:p w:rsidR="001251F9" w:rsidRPr="00EB3930" w:rsidRDefault="001251F9" w:rsidP="00221B88">
      <w:pPr>
        <w:widowControl w:val="0"/>
        <w:jc w:val="both"/>
        <w:rPr>
          <w:sz w:val="26"/>
          <w:szCs w:val="26"/>
        </w:rPr>
      </w:pPr>
    </w:p>
    <w:p w:rsidR="001251F9" w:rsidRPr="00EB3930" w:rsidRDefault="001251F9" w:rsidP="00221B88">
      <w:pPr>
        <w:widowControl w:val="0"/>
        <w:jc w:val="both"/>
        <w:rPr>
          <w:sz w:val="26"/>
          <w:szCs w:val="26"/>
        </w:rPr>
      </w:pPr>
    </w:p>
    <w:p w:rsidR="001251F9" w:rsidRPr="00EB3930" w:rsidRDefault="001251F9" w:rsidP="00221B88">
      <w:pPr>
        <w:widowControl w:val="0"/>
        <w:jc w:val="both"/>
        <w:rPr>
          <w:sz w:val="26"/>
          <w:szCs w:val="26"/>
        </w:rPr>
      </w:pPr>
    </w:p>
    <w:p w:rsidR="001251F9" w:rsidRPr="00EB3930" w:rsidRDefault="001251F9" w:rsidP="00221B88">
      <w:pPr>
        <w:widowControl w:val="0"/>
        <w:jc w:val="both"/>
        <w:rPr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BF1F9F">
      <w:pPr>
        <w:widowControl w:val="0"/>
        <w:ind w:firstLine="708"/>
        <w:jc w:val="center"/>
        <w:rPr>
          <w:bCs/>
          <w:spacing w:val="-4"/>
          <w:sz w:val="26"/>
          <w:szCs w:val="26"/>
        </w:rPr>
      </w:pPr>
    </w:p>
    <w:p w:rsidR="00B00FCF" w:rsidRDefault="00B00FCF" w:rsidP="00B00FCF">
      <w:pPr>
        <w:tabs>
          <w:tab w:val="left" w:pos="0"/>
        </w:tabs>
        <w:ind w:right="-1"/>
        <w:jc w:val="center"/>
        <w:rPr>
          <w:b/>
          <w:sz w:val="32"/>
          <w:szCs w:val="32"/>
        </w:rPr>
      </w:pPr>
      <w:r w:rsidRPr="007351DF">
        <w:rPr>
          <w:b/>
          <w:sz w:val="32"/>
          <w:szCs w:val="32"/>
        </w:rPr>
        <w:t xml:space="preserve">Итоговый отчет </w:t>
      </w:r>
    </w:p>
    <w:p w:rsidR="00B00FCF" w:rsidRPr="007351DF" w:rsidRDefault="00B00FCF" w:rsidP="00B00FCF">
      <w:pPr>
        <w:tabs>
          <w:tab w:val="left" w:pos="0"/>
        </w:tabs>
        <w:ind w:right="-1"/>
        <w:jc w:val="center"/>
        <w:rPr>
          <w:sz w:val="32"/>
          <w:szCs w:val="32"/>
        </w:rPr>
      </w:pPr>
      <w:r w:rsidRPr="007351DF">
        <w:rPr>
          <w:b/>
          <w:sz w:val="32"/>
          <w:szCs w:val="32"/>
        </w:rPr>
        <w:t>о результатах анализа состояния и перспектив развития системы образования</w:t>
      </w:r>
      <w:r w:rsidRPr="007351DF">
        <w:rPr>
          <w:sz w:val="32"/>
          <w:szCs w:val="32"/>
        </w:rPr>
        <w:t xml:space="preserve"> </w:t>
      </w:r>
      <w:r w:rsidRPr="007351DF">
        <w:rPr>
          <w:b/>
          <w:sz w:val="32"/>
          <w:szCs w:val="32"/>
        </w:rPr>
        <w:t>за 2016 год</w:t>
      </w:r>
    </w:p>
    <w:p w:rsidR="00B00FCF" w:rsidRPr="007351DF" w:rsidRDefault="00B00FCF" w:rsidP="00B00FCF">
      <w:pPr>
        <w:widowControl w:val="0"/>
        <w:ind w:firstLine="900"/>
        <w:jc w:val="both"/>
        <w:rPr>
          <w:bCs/>
          <w:spacing w:val="-4"/>
          <w:sz w:val="32"/>
          <w:szCs w:val="32"/>
        </w:rPr>
      </w:pPr>
    </w:p>
    <w:p w:rsidR="001251F9" w:rsidRPr="00EB3930" w:rsidRDefault="001251F9" w:rsidP="00221B88">
      <w:pPr>
        <w:widowControl w:val="0"/>
        <w:ind w:firstLine="900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ind w:firstLine="708"/>
        <w:jc w:val="both"/>
        <w:rPr>
          <w:bCs/>
          <w:spacing w:val="-4"/>
          <w:sz w:val="26"/>
          <w:szCs w:val="26"/>
        </w:rPr>
      </w:pPr>
    </w:p>
    <w:p w:rsidR="001251F9" w:rsidRPr="00EB3930" w:rsidRDefault="001251F9" w:rsidP="00221B88">
      <w:pPr>
        <w:widowControl w:val="0"/>
        <w:jc w:val="both"/>
        <w:rPr>
          <w:sz w:val="26"/>
          <w:szCs w:val="26"/>
        </w:rPr>
      </w:pPr>
    </w:p>
    <w:p w:rsidR="001251F9" w:rsidRPr="00EB3930" w:rsidRDefault="001251F9" w:rsidP="00221B88">
      <w:pPr>
        <w:widowControl w:val="0"/>
        <w:jc w:val="both"/>
        <w:rPr>
          <w:sz w:val="26"/>
          <w:szCs w:val="26"/>
        </w:rPr>
      </w:pPr>
    </w:p>
    <w:p w:rsidR="001251F9" w:rsidRPr="00EB3930" w:rsidRDefault="001251F9" w:rsidP="00221B88">
      <w:pPr>
        <w:widowControl w:val="0"/>
        <w:jc w:val="both"/>
        <w:rPr>
          <w:sz w:val="26"/>
          <w:szCs w:val="26"/>
        </w:rPr>
      </w:pPr>
    </w:p>
    <w:p w:rsidR="001251F9" w:rsidRPr="00EB3930" w:rsidRDefault="001251F9" w:rsidP="00221B88">
      <w:pPr>
        <w:widowControl w:val="0"/>
        <w:jc w:val="both"/>
        <w:rPr>
          <w:sz w:val="26"/>
          <w:szCs w:val="26"/>
        </w:rPr>
      </w:pPr>
    </w:p>
    <w:p w:rsidR="001251F9" w:rsidRPr="00EB3930" w:rsidRDefault="001251F9" w:rsidP="00221B88">
      <w:pPr>
        <w:widowControl w:val="0"/>
        <w:jc w:val="both"/>
        <w:rPr>
          <w:sz w:val="26"/>
          <w:szCs w:val="26"/>
        </w:rPr>
      </w:pPr>
    </w:p>
    <w:p w:rsidR="001251F9" w:rsidRPr="00EB3930" w:rsidRDefault="001251F9" w:rsidP="00221B88">
      <w:pPr>
        <w:widowControl w:val="0"/>
        <w:jc w:val="both"/>
        <w:rPr>
          <w:sz w:val="26"/>
          <w:szCs w:val="26"/>
        </w:rPr>
      </w:pPr>
    </w:p>
    <w:p w:rsidR="009C0D0E" w:rsidRPr="00EB3930" w:rsidRDefault="009C0D0E" w:rsidP="00221B88">
      <w:pPr>
        <w:widowControl w:val="0"/>
        <w:jc w:val="both"/>
        <w:rPr>
          <w:sz w:val="26"/>
          <w:szCs w:val="26"/>
        </w:rPr>
      </w:pPr>
    </w:p>
    <w:p w:rsidR="009C0D0E" w:rsidRPr="00EB3930" w:rsidRDefault="009C0D0E" w:rsidP="00221B88">
      <w:pPr>
        <w:widowControl w:val="0"/>
        <w:jc w:val="both"/>
        <w:rPr>
          <w:sz w:val="26"/>
          <w:szCs w:val="26"/>
        </w:rPr>
      </w:pPr>
    </w:p>
    <w:p w:rsidR="009C0D0E" w:rsidRPr="00EB3930" w:rsidRDefault="009C0D0E" w:rsidP="00221B88">
      <w:pPr>
        <w:widowControl w:val="0"/>
        <w:jc w:val="both"/>
        <w:rPr>
          <w:sz w:val="26"/>
          <w:szCs w:val="26"/>
        </w:rPr>
      </w:pPr>
    </w:p>
    <w:p w:rsidR="009C0D0E" w:rsidRPr="00EB3930" w:rsidRDefault="009C0D0E" w:rsidP="00221B88">
      <w:pPr>
        <w:widowControl w:val="0"/>
        <w:jc w:val="both"/>
        <w:rPr>
          <w:sz w:val="26"/>
          <w:szCs w:val="26"/>
        </w:rPr>
      </w:pPr>
    </w:p>
    <w:p w:rsidR="009C0D0E" w:rsidRPr="00EB3930" w:rsidRDefault="009C0D0E" w:rsidP="00221B88">
      <w:pPr>
        <w:widowControl w:val="0"/>
        <w:jc w:val="both"/>
        <w:rPr>
          <w:sz w:val="26"/>
          <w:szCs w:val="26"/>
        </w:rPr>
      </w:pPr>
    </w:p>
    <w:p w:rsidR="00F16E6D" w:rsidRPr="00EB3930" w:rsidRDefault="00FD7FB6" w:rsidP="00924638">
      <w:pPr>
        <w:widowControl w:val="0"/>
        <w:jc w:val="center"/>
        <w:rPr>
          <w:b/>
          <w:sz w:val="26"/>
          <w:szCs w:val="26"/>
        </w:rPr>
      </w:pPr>
      <w:r w:rsidRPr="00EB3930">
        <w:rPr>
          <w:sz w:val="26"/>
          <w:szCs w:val="26"/>
        </w:rPr>
        <w:t>Ханты-Мансийск, 2016</w:t>
      </w:r>
      <w:r w:rsidR="00F11768" w:rsidRPr="00EB3930">
        <w:rPr>
          <w:sz w:val="26"/>
          <w:szCs w:val="26"/>
        </w:rPr>
        <w:t>год</w:t>
      </w:r>
      <w:r w:rsidR="001251F9" w:rsidRPr="00EB3930">
        <w:rPr>
          <w:b/>
          <w:sz w:val="26"/>
          <w:szCs w:val="26"/>
        </w:rPr>
        <w:br w:type="page"/>
      </w:r>
    </w:p>
    <w:bookmarkStart w:id="1" w:name="_Toc256098543" w:displacedByCustomXml="next"/>
    <w:bookmarkStart w:id="2" w:name="_Toc291500704" w:displacedByCustomXml="next"/>
    <w:bookmarkStart w:id="3" w:name="_Toc291501338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id w:val="723150077"/>
        <w:docPartObj>
          <w:docPartGallery w:val="Table of Contents"/>
          <w:docPartUnique/>
        </w:docPartObj>
      </w:sdtPr>
      <w:sdtEndPr/>
      <w:sdtContent>
        <w:p w:rsidR="009366DA" w:rsidRPr="00EB3930" w:rsidRDefault="00F95436" w:rsidP="00A03A34">
          <w:pPr>
            <w:pStyle w:val="afb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EB3930">
            <w:rPr>
              <w:rFonts w:ascii="Times New Roman" w:hAnsi="Times New Roman" w:cs="Times New Roman"/>
              <w:color w:val="auto"/>
              <w:sz w:val="26"/>
              <w:szCs w:val="26"/>
            </w:rPr>
            <w:t>ОГЛАВЛЕНИЕ</w:t>
          </w:r>
        </w:p>
        <w:p w:rsidR="00924638" w:rsidRPr="00EB3930" w:rsidRDefault="00A86549">
          <w:pPr>
            <w:pStyle w:val="25"/>
            <w:tabs>
              <w:tab w:val="righ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B3930">
            <w:rPr>
              <w:noProof/>
            </w:rPr>
            <w:fldChar w:fldCharType="begin"/>
          </w:r>
          <w:r w:rsidR="009366DA" w:rsidRPr="00EB3930">
            <w:instrText xml:space="preserve"> TOC \o "1-3" \h \z \u </w:instrText>
          </w:r>
          <w:r w:rsidRPr="00EB3930">
            <w:rPr>
              <w:noProof/>
            </w:rPr>
            <w:fldChar w:fldCharType="separate"/>
          </w:r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13" w:history="1">
            <w:r w:rsidR="00924638" w:rsidRPr="00EB3930">
              <w:rPr>
                <w:rStyle w:val="af3"/>
                <w:color w:val="auto"/>
              </w:rPr>
              <w:t>ВВЕДЕНИЕ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_Toc458517713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4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14" w:history="1">
            <w:r w:rsidR="00924638" w:rsidRPr="00EB3930">
              <w:rPr>
                <w:rStyle w:val="af3"/>
                <w:color w:val="auto"/>
              </w:rPr>
              <w:t>1.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Общая социально-экономическая характеристика муниципального образования (далее МО). Направление экономического развития МО.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_Toc458517714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4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15" w:history="1">
            <w:r w:rsidR="00924638" w:rsidRPr="00EB3930">
              <w:rPr>
                <w:rStyle w:val="af3"/>
                <w:color w:val="auto"/>
              </w:rPr>
              <w:t>2.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Демографическая ситуация (возрастная структура, миграция, динамика численности населения по возрастам)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_Toc458517715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5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16" w:history="1">
            <w:r w:rsidR="00924638" w:rsidRPr="00EB3930">
              <w:rPr>
                <w:rStyle w:val="af3"/>
                <w:color w:val="auto"/>
              </w:rPr>
              <w:t>3.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Занятость населения (уровень и структура безработицы по возрастам, по уровню образования, динамика)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_Toc458517716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6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17" w:history="1">
            <w:r w:rsidR="00924638" w:rsidRPr="00EB3930">
              <w:rPr>
                <w:rStyle w:val="af3"/>
                <w:color w:val="auto"/>
              </w:rPr>
              <w:t>I.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ЦЕЛИ И ЗАДАЧИ МУНИЦИПАЛЬНОЙ СИСТЕМЫ ОБРАЗОВАНИЯ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_Toc458517717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10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18" w:history="1">
            <w:r w:rsidR="00924638" w:rsidRPr="00EB3930">
              <w:rPr>
                <w:rStyle w:val="af3"/>
                <w:color w:val="auto"/>
              </w:rPr>
              <w:t>1.1.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Роль системы образования в социально-экономическом развитии МО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_Toc458517718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10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19" w:history="1">
            <w:r w:rsidR="00924638" w:rsidRPr="00EB3930">
              <w:rPr>
                <w:rStyle w:val="af3"/>
                <w:color w:val="auto"/>
              </w:rPr>
              <w:t>1.2.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Общая характеристика МО системы образования вне зависимости от системы подчинения и формы собственности.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_Toc458517719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10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20" w:history="1">
            <w:r w:rsidR="00924638" w:rsidRPr="00EB3930">
              <w:rPr>
                <w:rStyle w:val="af3"/>
                <w:color w:val="auto"/>
              </w:rPr>
              <w:t>1.3.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Соответствие основным направлениям и приоритетам образовательной политики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_Toc458517720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10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21" w:history="1">
            <w:r w:rsidR="00924638" w:rsidRPr="00EB3930">
              <w:rPr>
                <w:rStyle w:val="af3"/>
                <w:color w:val="auto"/>
                <w:lang w:val="en-US"/>
              </w:rPr>
              <w:t>II.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ДОСТУПНОСТЬ ОБРАЗОВАНИЯ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_Toc458517721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10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22" w:history="1">
            <w:r w:rsidR="00924638" w:rsidRPr="00EB3930">
              <w:rPr>
                <w:rStyle w:val="af3"/>
                <w:color w:val="auto"/>
              </w:rPr>
              <w:t>2.1.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Структура сети образовательных организаций и динамика ее изменений.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_Toc458517722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10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23" w:history="1">
            <w:r w:rsidR="00924638" w:rsidRPr="00EB3930">
              <w:rPr>
                <w:rStyle w:val="af3"/>
                <w:color w:val="auto"/>
              </w:rPr>
              <w:t>2.2.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Контингент обучающихся и охват образованием детей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_Toc458517723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11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24" w:history="1">
            <w:r w:rsidR="00924638" w:rsidRPr="00EB3930">
              <w:rPr>
                <w:rStyle w:val="af3"/>
                <w:color w:val="auto"/>
              </w:rPr>
              <w:t>2.3.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Образование для детей с ограниченными возможностями здоровья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_Toc458517724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12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25" w:history="1">
            <w:r w:rsidR="00924638" w:rsidRPr="00EB3930">
              <w:rPr>
                <w:rStyle w:val="af3"/>
                <w:color w:val="auto"/>
              </w:rPr>
              <w:t>2.4.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Обеспечениеравного доступа к качественному образованию (дошкольный уровень: обеспеченность местами в ДОУ, очередность в сфере дошкольного образования, развитие альтернативных форм, способствующих повышению доступности дошкольного образования. Школьный уровень: распределение общеобразовательных организаций на территории района, обеспечение транспортной доступности. Уровень профессионального образования: структура сети с позиции удовлетворения запроса населения и экономики региона, вариативность образовательных программ и форм получения образования).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_Toc458517725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13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26" w:history="1">
            <w:r w:rsidR="00924638" w:rsidRPr="00EB3930">
              <w:rPr>
                <w:rStyle w:val="af3"/>
                <w:color w:val="auto"/>
              </w:rPr>
              <w:t>2.5.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Информация о дополнительном образовании детей и подростков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_Toc458517726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19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27" w:history="1">
            <w:r w:rsidR="00924638" w:rsidRPr="00EB3930">
              <w:rPr>
                <w:rStyle w:val="af3"/>
                <w:color w:val="auto"/>
              </w:rPr>
              <w:t>III.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РЕЗУЛЬТАТЫ ДЕЯТЕЛЬНОСТИ МУНИЦИПАЛЬНОЙ СИСТЕМЫ ОБРАЗОВАНИЯ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_Toc458517727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19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28" w:history="1">
            <w:r w:rsidR="00924638" w:rsidRPr="00EB3930">
              <w:rPr>
                <w:rStyle w:val="af3"/>
                <w:color w:val="auto"/>
              </w:rPr>
              <w:t>3.1.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Участие в международных сопоставительных исследованиях муниципальные образовательные организация не принимали.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_Toc458517728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19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29" w:history="1">
            <w:r w:rsidR="00924638" w:rsidRPr="00EB3930">
              <w:rPr>
                <w:rStyle w:val="af3"/>
                <w:color w:val="auto"/>
              </w:rPr>
              <w:t>3.2.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Учебные результаты (результаты сдачи ЕГЭ, государственной итоговой аттестации выпускников 9-х классов, результаты региональных (муниципальных) мониторинговых исследований образования)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_Toc458517729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19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30" w:history="1">
            <w:r w:rsidR="00924638" w:rsidRPr="00EB3930">
              <w:rPr>
                <w:rStyle w:val="af3"/>
                <w:color w:val="auto"/>
              </w:rPr>
              <w:t>3.3.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Внеучебные достижения учащихся (участие в конкурсах и олимпиадах).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_Toc458517730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20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31" w:history="1">
            <w:r w:rsidR="00924638" w:rsidRPr="00EB3930">
              <w:rPr>
                <w:rStyle w:val="af3"/>
                <w:color w:val="auto"/>
              </w:rPr>
              <w:t>3.4.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Социализация учащихся (доля детей в возрасте 7-15 лет, не посещающих общеобразовательные организации, трудоустройство, преступность, безнадзорность и беспризорность).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_Toc458517731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21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32" w:history="1">
            <w:r w:rsidR="00924638" w:rsidRPr="00EB3930">
              <w:rPr>
                <w:rStyle w:val="af3"/>
                <w:color w:val="auto"/>
              </w:rPr>
              <w:t>IV.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УСЛОВИЯ ОБУЧЕНИЯ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_Toc458517732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21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33" w:history="1">
            <w:r w:rsidR="00924638" w:rsidRPr="00EB3930">
              <w:rPr>
                <w:rStyle w:val="af3"/>
                <w:color w:val="auto"/>
              </w:rPr>
              <w:t>4.1.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Финансирование образования: динамика, структура по направлениям и источникам.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_Toc458517733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21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34" w:history="1">
            <w:r w:rsidR="00924638" w:rsidRPr="00EB3930">
              <w:rPr>
                <w:rStyle w:val="af3"/>
                <w:color w:val="auto"/>
              </w:rPr>
              <w:t>Уровень заработной платы работников сферы образования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_Toc458517734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24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35" w:history="1">
            <w:r w:rsidR="00924638" w:rsidRPr="00EB3930">
              <w:rPr>
                <w:rStyle w:val="af3"/>
                <w:color w:val="auto"/>
              </w:rPr>
              <w:t>4.2.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Условия обучения школьников: состояние школьных зданий.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_Toc458517735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25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36" w:history="1">
            <w:r w:rsidR="00924638" w:rsidRPr="00EB3930">
              <w:rPr>
                <w:rStyle w:val="af3"/>
                <w:color w:val="auto"/>
              </w:rPr>
              <w:t>4.3.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Организация медицинского обслуживания и питания.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_Toc458517736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27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37" w:history="1">
            <w:r w:rsidR="00924638" w:rsidRPr="00EB3930">
              <w:rPr>
                <w:rStyle w:val="af3"/>
                <w:color w:val="auto"/>
              </w:rPr>
              <w:t>4.4.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Оснащенность современным оборудованием и использование современных информационных технологий.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_Toc458517737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30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38" w:history="1">
            <w:r w:rsidR="00924638" w:rsidRPr="00EB3930">
              <w:rPr>
                <w:rStyle w:val="af3"/>
                <w:color w:val="auto"/>
              </w:rPr>
              <w:t>4.5.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Кадровое обеспечение системы образования, соотношение учащихся и работников образования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_Toc458517738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32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39" w:history="1">
            <w:r w:rsidR="00924638" w:rsidRPr="00EB3930">
              <w:rPr>
                <w:rStyle w:val="af3"/>
                <w:color w:val="auto"/>
              </w:rPr>
              <w:t>V.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МЕРЫ ПО РАЗВИТИЮ СИСТЕМЫ ОБРАЗОВАНИЯ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_Toc458517739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34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40" w:history="1">
            <w:r w:rsidR="00924638" w:rsidRPr="00EB3930">
              <w:rPr>
                <w:rStyle w:val="af3"/>
                <w:color w:val="auto"/>
              </w:rPr>
              <w:t>5.1.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Принятые за последние 2-3 года меры в рамках ПНПО, региональных и муниципальных программ, их фактическая/ожидаемая результативность.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_Toc458517740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34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41" w:history="1">
            <w:r w:rsidR="00924638" w:rsidRPr="00EB3930">
              <w:rPr>
                <w:rStyle w:val="af3"/>
                <w:color w:val="auto"/>
              </w:rPr>
              <w:t>5.2.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Муниципальная программа «Развитие образования вХанты-Мансийском районе на 2014-2017 годы» утверждена постановлением администрации Ханты-Мансийского района от 30.09.2013 года № 252.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_Toc458517741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35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42" w:history="1">
            <w:r w:rsidR="00924638" w:rsidRPr="00EB3930">
              <w:rPr>
                <w:rStyle w:val="af3"/>
                <w:color w:val="auto"/>
              </w:rPr>
              <w:t>VI.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РЕШЕНИЯ, ПРИНЯТЫЕ ПО ИТОГАМ ОБЩЕСТВЕННОГО ОБСУЖДЕНИЯ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_Toc458517742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37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43" w:history="1">
            <w:r w:rsidR="00924638" w:rsidRPr="00EB3930">
              <w:rPr>
                <w:rStyle w:val="af3"/>
                <w:color w:val="auto"/>
              </w:rPr>
              <w:t>6.1.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Исполнение решений, принятых комитетом по образованию с учётом общественной оценки его деятельности по итогам публикации предыдущего доклада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_Toc458517743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37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44" w:history="1">
            <w:r w:rsidR="00924638" w:rsidRPr="00EB3930">
              <w:rPr>
                <w:rStyle w:val="af3"/>
                <w:color w:val="auto"/>
              </w:rPr>
              <w:t>6.2.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Решения, принятые комитетом по образованию в течение отчетного года по итогам общественной оценки его деятельности, и их реализации.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_Toc458517744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38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45" w:history="1">
            <w:r w:rsidR="00924638" w:rsidRPr="00EB3930">
              <w:rPr>
                <w:rStyle w:val="af3"/>
                <w:color w:val="auto"/>
              </w:rPr>
              <w:t>VII.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color w:val="auto"/>
              </w:rPr>
              <w:t>ЗАКЛЮЧЕНИЕ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_Toc458517745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40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46" w:history="1">
            <w:r w:rsidR="00924638" w:rsidRPr="00EB3930">
              <w:rPr>
                <w:rStyle w:val="af3"/>
                <w:rFonts w:eastAsiaTheme="majorEastAsia"/>
                <w:color w:val="auto"/>
              </w:rPr>
              <w:t>7.1.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rFonts w:eastAsiaTheme="majorEastAsia"/>
                <w:color w:val="auto"/>
              </w:rPr>
              <w:t>Выводы и перспективы развития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_Toc458517746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40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24638" w:rsidRPr="00EB3930" w:rsidRDefault="0017553A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58517747" w:history="1">
            <w:r w:rsidR="00924638" w:rsidRPr="00EB3930">
              <w:rPr>
                <w:rStyle w:val="af3"/>
                <w:rFonts w:eastAsiaTheme="majorEastAsia"/>
                <w:color w:val="auto"/>
              </w:rPr>
              <w:t>7.2.</w:t>
            </w:r>
            <w:r w:rsidR="00924638" w:rsidRPr="00EB393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24638" w:rsidRPr="00EB3930">
              <w:rPr>
                <w:rStyle w:val="af3"/>
                <w:rFonts w:eastAsiaTheme="majorEastAsia"/>
                <w:color w:val="auto"/>
              </w:rPr>
              <w:t>Контактная информация</w:t>
            </w:r>
            <w:r w:rsidR="00924638" w:rsidRPr="00EB3930">
              <w:rPr>
                <w:webHidden/>
              </w:rPr>
              <w:tab/>
            </w:r>
            <w:r w:rsidR="00A86549" w:rsidRPr="00EB3930">
              <w:rPr>
                <w:webHidden/>
              </w:rPr>
              <w:fldChar w:fldCharType="begin"/>
            </w:r>
            <w:r w:rsidR="00924638" w:rsidRPr="00EB3930">
              <w:rPr>
                <w:webHidden/>
              </w:rPr>
              <w:instrText xml:space="preserve"> PAGEREF _Toc458517747 \h </w:instrText>
            </w:r>
            <w:r w:rsidR="00A86549" w:rsidRPr="00EB3930">
              <w:rPr>
                <w:webHidden/>
              </w:rPr>
            </w:r>
            <w:r w:rsidR="00A86549" w:rsidRPr="00EB3930">
              <w:rPr>
                <w:webHidden/>
              </w:rPr>
              <w:fldChar w:fldCharType="separate"/>
            </w:r>
            <w:r w:rsidR="005863DE" w:rsidRPr="00EB3930">
              <w:rPr>
                <w:webHidden/>
              </w:rPr>
              <w:t>44</w:t>
            </w:r>
            <w:r w:rsidR="00A86549" w:rsidRPr="00EB3930">
              <w:rPr>
                <w:webHidden/>
              </w:rPr>
              <w:fldChar w:fldCharType="end"/>
            </w:r>
          </w:hyperlink>
        </w:p>
        <w:p w:rsidR="009366DA" w:rsidRPr="00EB3930" w:rsidRDefault="00A86549" w:rsidP="00221B88">
          <w:pPr>
            <w:jc w:val="both"/>
            <w:rPr>
              <w:sz w:val="26"/>
              <w:szCs w:val="26"/>
            </w:rPr>
          </w:pPr>
          <w:r w:rsidRPr="00EB3930">
            <w:rPr>
              <w:sz w:val="26"/>
              <w:szCs w:val="26"/>
            </w:rPr>
            <w:fldChar w:fldCharType="end"/>
          </w:r>
        </w:p>
      </w:sdtContent>
    </w:sdt>
    <w:p w:rsidR="00EA0490" w:rsidRPr="00EB3930" w:rsidRDefault="00EA0490" w:rsidP="00221B88">
      <w:pPr>
        <w:widowControl w:val="0"/>
        <w:tabs>
          <w:tab w:val="right" w:leader="dot" w:pos="10260"/>
        </w:tabs>
        <w:jc w:val="both"/>
        <w:rPr>
          <w:b/>
          <w:bCs/>
          <w:kern w:val="32"/>
          <w:sz w:val="26"/>
          <w:szCs w:val="26"/>
        </w:rPr>
      </w:pPr>
      <w:r w:rsidRPr="00EB3930">
        <w:rPr>
          <w:sz w:val="26"/>
          <w:szCs w:val="26"/>
        </w:rPr>
        <w:br w:type="page"/>
      </w:r>
    </w:p>
    <w:p w:rsidR="000C02B0" w:rsidRPr="00EB3930" w:rsidRDefault="009366DA" w:rsidP="00221B88">
      <w:pPr>
        <w:pStyle w:val="3"/>
        <w:ind w:firstLine="709"/>
        <w:jc w:val="both"/>
        <w:rPr>
          <w:sz w:val="26"/>
          <w:szCs w:val="26"/>
        </w:rPr>
      </w:pPr>
      <w:bookmarkStart w:id="4" w:name="_Toc458517713"/>
      <w:bookmarkStart w:id="5" w:name="_Toc256098544"/>
      <w:bookmarkStart w:id="6" w:name="_Toc291500705"/>
      <w:bookmarkStart w:id="7" w:name="_Toc291501339"/>
      <w:bookmarkEnd w:id="3"/>
      <w:bookmarkEnd w:id="2"/>
      <w:bookmarkEnd w:id="1"/>
      <w:r w:rsidRPr="00EB3930">
        <w:rPr>
          <w:sz w:val="26"/>
          <w:szCs w:val="26"/>
        </w:rPr>
        <w:lastRenderedPageBreak/>
        <w:t>ВВЕДЕН</w:t>
      </w:r>
      <w:bookmarkStart w:id="8" w:name="_GoBack"/>
      <w:bookmarkEnd w:id="8"/>
      <w:r w:rsidRPr="00EB3930">
        <w:rPr>
          <w:sz w:val="26"/>
          <w:szCs w:val="26"/>
        </w:rPr>
        <w:t>ИЕ</w:t>
      </w:r>
      <w:bookmarkEnd w:id="4"/>
    </w:p>
    <w:p w:rsidR="00E13A4C" w:rsidRPr="00EB3930" w:rsidRDefault="00E13A4C" w:rsidP="00221B88">
      <w:pPr>
        <w:jc w:val="both"/>
        <w:rPr>
          <w:sz w:val="26"/>
          <w:szCs w:val="26"/>
        </w:rPr>
      </w:pPr>
    </w:p>
    <w:p w:rsidR="007F02BF" w:rsidRPr="00EB3930" w:rsidRDefault="007F02BF" w:rsidP="00802EDC">
      <w:pPr>
        <w:pStyle w:val="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bookmarkStart w:id="9" w:name="_Toc458517714"/>
      <w:r w:rsidRPr="00EB3930">
        <w:rPr>
          <w:sz w:val="26"/>
          <w:szCs w:val="26"/>
        </w:rPr>
        <w:t>Общая социально-экономическая характеристика муниципального обр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зования (далее МО)</w:t>
      </w:r>
      <w:r w:rsidR="00B8597A" w:rsidRPr="00EB3930">
        <w:rPr>
          <w:sz w:val="26"/>
          <w:szCs w:val="26"/>
        </w:rPr>
        <w:t>. Направление экономического развития</w:t>
      </w:r>
      <w:r w:rsidR="001A0A51" w:rsidRPr="00EB3930">
        <w:rPr>
          <w:sz w:val="26"/>
          <w:szCs w:val="26"/>
        </w:rPr>
        <w:t xml:space="preserve"> МО</w:t>
      </w:r>
      <w:bookmarkEnd w:id="5"/>
      <w:bookmarkEnd w:id="6"/>
      <w:bookmarkEnd w:id="7"/>
      <w:r w:rsidR="00F0387D" w:rsidRPr="00EB3930">
        <w:rPr>
          <w:sz w:val="26"/>
          <w:szCs w:val="26"/>
        </w:rPr>
        <w:t>.</w:t>
      </w:r>
      <w:bookmarkEnd w:id="9"/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  <w:r w:rsidRPr="00EB3930">
        <w:rPr>
          <w:snapToGrid w:val="0"/>
          <w:sz w:val="26"/>
          <w:szCs w:val="26"/>
        </w:rPr>
        <w:t>Итоги социально-экономического развития Ханты-Мансийского района за 2016 год можно охарактеризовать следующими основными изменениями (приложение 1 «Динамика основных показателей социально-экономического развития МО Ханты-Мансийский район за 2016 год»).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Количество рожденийза </w:t>
      </w:r>
      <w:r w:rsidRPr="00EB3930">
        <w:rPr>
          <w:snapToGrid w:val="0"/>
          <w:sz w:val="26"/>
          <w:szCs w:val="26"/>
        </w:rPr>
        <w:t>январь – ноябрь 2016 года</w:t>
      </w:r>
      <w:r w:rsidRPr="00EB3930">
        <w:rPr>
          <w:sz w:val="26"/>
          <w:szCs w:val="26"/>
        </w:rPr>
        <w:t xml:space="preserve"> составило </w:t>
      </w:r>
      <w:r w:rsidRPr="00EB3930">
        <w:rPr>
          <w:sz w:val="26"/>
          <w:szCs w:val="26"/>
        </w:rPr>
        <w:br/>
        <w:t>241 ребенок или 97,6% к 2015 года (247 детей).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Количество смертейза </w:t>
      </w:r>
      <w:r w:rsidRPr="00EB3930">
        <w:rPr>
          <w:snapToGrid w:val="0"/>
          <w:sz w:val="26"/>
          <w:szCs w:val="26"/>
        </w:rPr>
        <w:t>январь – ноябрь 2016 года</w:t>
      </w:r>
      <w:r w:rsidRPr="00EB3930">
        <w:rPr>
          <w:sz w:val="26"/>
          <w:szCs w:val="26"/>
        </w:rPr>
        <w:t xml:space="preserve"> составило </w:t>
      </w:r>
      <w:r w:rsidRPr="00EB3930">
        <w:rPr>
          <w:sz w:val="26"/>
          <w:szCs w:val="26"/>
        </w:rPr>
        <w:br/>
        <w:t>165 случаев, что на 5,2% меньше показателя за аналогичный период предшествующ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го года (174 случая).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Естественный прирост населения за </w:t>
      </w:r>
      <w:r w:rsidRPr="00EB3930">
        <w:rPr>
          <w:snapToGrid w:val="0"/>
          <w:sz w:val="26"/>
          <w:szCs w:val="26"/>
        </w:rPr>
        <w:t>январь – ноябрь 2016 года</w:t>
      </w:r>
      <w:r w:rsidRPr="00EB3930">
        <w:rPr>
          <w:sz w:val="26"/>
          <w:szCs w:val="26"/>
        </w:rPr>
        <w:t xml:space="preserve"> составил 76 ч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ловек, тогда как в аналогичном периоде прошлого года количество рождений прев</w:t>
      </w:r>
      <w:r w:rsidRPr="00EB3930">
        <w:rPr>
          <w:sz w:val="26"/>
          <w:szCs w:val="26"/>
        </w:rPr>
        <w:t>ы</w:t>
      </w:r>
      <w:r w:rsidRPr="00EB3930">
        <w:rPr>
          <w:sz w:val="26"/>
          <w:szCs w:val="26"/>
        </w:rPr>
        <w:t xml:space="preserve">шало количество смертей на 73 случая. 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Численность постоянного населения района на 1 декабря 2016 года увелич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лась на 74 человека по отношению к аналогичному периоду прошлого года и сост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вила 19 731 человек (на 1 декабря 2015 года – 19 657 человек).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Среднесписочная численность работников по крупным и средним предприят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ям за январь – ноябрь 2016 года составила 17 585 человек или 104,9% к уровню ан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логичного периода 2015 года (16 765 человек). 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Численность официально зарегистрированных безработных по состоянию на 1 января 2017 года составила 227 человек, что выше показателя на соответствующую дату 2016 года на 13 человек. 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Уровень регистрируемой безработицы на 1 января 2017 года увеличился до 1,24% (1 января 2016 года – 1,17%).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Среднемесячная заработная плата одного работающего по крупным и средним предприятиям за период январь – ноябрь 2016 года составила </w:t>
      </w:r>
      <w:r w:rsidRPr="00EB3930">
        <w:rPr>
          <w:sz w:val="26"/>
          <w:szCs w:val="26"/>
        </w:rPr>
        <w:br/>
        <w:t>68 290 рублей, увеличившись по сравнению с аналогичным периодом прошлого года на 5,4%.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Объем отгруженных товаров собственного производства, выполненных работ и услуг собственными силами по крупным и средним предприятиям за 11 месяцев 2016 года составил 294,8 млрд. рублей, что в сопоставимых ценах к уровню 2015 года с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ставило 94,2%. 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По видам экономической деятельности за январь-ноябрь 2016 года отмечается снижение стоимостных объемов (в сопоставимых ценах к аналогичному периоду прошлого года): по добыче полезных ископаемых – на 5,7%, в обрабатывающих пр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изводствах – на 18,9%. Вместе с тем по производству и распределению электроэне</w:t>
      </w:r>
      <w:r w:rsidRPr="00EB3930">
        <w:rPr>
          <w:sz w:val="26"/>
          <w:szCs w:val="26"/>
        </w:rPr>
        <w:t>р</w:t>
      </w:r>
      <w:r w:rsidRPr="00EB3930">
        <w:rPr>
          <w:sz w:val="26"/>
          <w:szCs w:val="26"/>
        </w:rPr>
        <w:t>гии, газа и воды наблюдается рост на 2,2%.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EB3930">
        <w:rPr>
          <w:sz w:val="26"/>
          <w:szCs w:val="26"/>
        </w:rPr>
        <w:t>За 2016 год п</w:t>
      </w:r>
      <w:r w:rsidRPr="00EB3930">
        <w:rPr>
          <w:bCs/>
          <w:sz w:val="26"/>
          <w:szCs w:val="26"/>
        </w:rPr>
        <w:t>роизводство основных видов продукции сложилось следующим образом</w:t>
      </w:r>
      <w:r w:rsidRPr="00EB3930">
        <w:rPr>
          <w:sz w:val="26"/>
          <w:szCs w:val="26"/>
          <w:shd w:val="clear" w:color="auto" w:fill="FFFFFF"/>
        </w:rPr>
        <w:t>: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EB3930">
        <w:rPr>
          <w:sz w:val="26"/>
          <w:szCs w:val="26"/>
          <w:shd w:val="clear" w:color="auto" w:fill="FFFFFF"/>
        </w:rPr>
        <w:t>добыча нефти, включая газовый конденсат – 43,5 млн. тонн или 95,2% к 2015 году (45,7 млн. тонн);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EB3930">
        <w:rPr>
          <w:sz w:val="26"/>
          <w:szCs w:val="26"/>
          <w:shd w:val="clear" w:color="auto" w:fill="FFFFFF"/>
        </w:rPr>
        <w:t xml:space="preserve">добыча газа – 3,96 млрд. куб. метров или 94,3% к 2015 году </w:t>
      </w:r>
      <w:r w:rsidRPr="00EB3930">
        <w:rPr>
          <w:sz w:val="26"/>
          <w:szCs w:val="26"/>
          <w:shd w:val="clear" w:color="auto" w:fill="FFFFFF"/>
        </w:rPr>
        <w:br/>
        <w:t>(4,2 млрд. куб. метров);</w:t>
      </w:r>
    </w:p>
    <w:p w:rsidR="00A93FE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EB3930">
        <w:rPr>
          <w:sz w:val="26"/>
          <w:szCs w:val="26"/>
          <w:shd w:val="clear" w:color="auto" w:fill="FFFFFF"/>
        </w:rPr>
        <w:t>объем переработки попутного нефтяного газа – 0,26 млрд. куб. метров;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EB3930">
        <w:rPr>
          <w:sz w:val="26"/>
          <w:szCs w:val="26"/>
        </w:rPr>
        <w:t xml:space="preserve">производство электроэнергии – 3,502 </w:t>
      </w:r>
      <w:r w:rsidRPr="00EB3930">
        <w:rPr>
          <w:sz w:val="26"/>
          <w:szCs w:val="26"/>
          <w:shd w:val="clear" w:color="auto" w:fill="FFFFFF"/>
        </w:rPr>
        <w:t xml:space="preserve">млрд. кВт/час или 99,6% к 2015 году </w:t>
      </w:r>
      <w:r w:rsidRPr="00EB3930">
        <w:rPr>
          <w:sz w:val="26"/>
          <w:szCs w:val="26"/>
          <w:shd w:val="clear" w:color="auto" w:fill="FFFFFF"/>
        </w:rPr>
        <w:lastRenderedPageBreak/>
        <w:t>(3,517 млрд. кВт/час);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EB3930">
        <w:rPr>
          <w:sz w:val="26"/>
          <w:szCs w:val="26"/>
          <w:shd w:val="clear" w:color="auto" w:fill="FFFFFF"/>
        </w:rPr>
        <w:t>добыча строительного песка – 18 406,7тыс. куб. м или 120,6% к 2015 году (15 262,7 тыс. куб. м).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Производство продукции сельского хозяйства (с учетом населения) характер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зуется положительной динамикой: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производство мяса (с учетом населения) составило 1 215 тонн или 101,6% к 2015 году (1 195,5 тонн);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производство молока (с учетом населения) составило 6 090тонн или 100,7% к 2015 году (6 044 тонн).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Объем инвестиций в основной капитал по крупным и средним предприятиям по оценке за 2016 год составил 100 315,3 млн. рублей, что в сопоставимых ценах к 2015 году составило 100,5%.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Ввод жилья сложился в объеме 10 463 кв. метра, что к 2015 году составило 103,4% (10 115 кв. метров).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Число субъектов малого предпринимательства составило 818 единиц или 103,0% к 2015 году.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Оборот розничной торговли составил 2 100,9 млн. рублей или 100,9% к 2015 году в сопоставимых ценах. </w:t>
      </w:r>
      <w:r w:rsidRPr="00EB3930">
        <w:rPr>
          <w:sz w:val="26"/>
          <w:szCs w:val="26"/>
        </w:rPr>
        <w:tab/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Налоговые доходы и сборы во все уровни бюджетной системы, формируемые на территории района, составили 8 328,7 млн. рублей или 110,6% к 2015 году (7 529,4 млн. рублей).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Доходы консолидированного бюджета района (с учетом финансовой помощи из других уровней бюджетной системы Российской Федерации) исполнены в объеме – 3 710,1 млн. рублей, или 82,5% к уровню 2015 года; расходы – 3 775,4 млн. рублей, или 86% к уровню 2015 года; дефицит составил 65,3 млн. рублей.</w:t>
      </w:r>
    </w:p>
    <w:p w:rsidR="00B148B9" w:rsidRPr="00EB3930" w:rsidRDefault="009A1E65" w:rsidP="009A1E65">
      <w:pPr>
        <w:pStyle w:val="afc"/>
        <w:jc w:val="both"/>
        <w:rPr>
          <w:bCs/>
          <w:i/>
          <w:sz w:val="26"/>
          <w:szCs w:val="26"/>
        </w:rPr>
      </w:pPr>
      <w:r w:rsidRPr="00EB3930">
        <w:rPr>
          <w:sz w:val="26"/>
          <w:szCs w:val="26"/>
        </w:rPr>
        <w:t xml:space="preserve">В целом итоги 2016 года характеризуются ростом </w:t>
      </w:r>
      <w:r w:rsidRPr="00EB3930">
        <w:rPr>
          <w:bCs/>
          <w:sz w:val="26"/>
          <w:szCs w:val="26"/>
        </w:rPr>
        <w:t>численности работающего насел</w:t>
      </w:r>
      <w:r w:rsidRPr="00EB3930">
        <w:rPr>
          <w:bCs/>
          <w:sz w:val="26"/>
          <w:szCs w:val="26"/>
        </w:rPr>
        <w:t>е</w:t>
      </w:r>
      <w:r w:rsidRPr="00EB3930">
        <w:rPr>
          <w:bCs/>
          <w:sz w:val="26"/>
          <w:szCs w:val="26"/>
        </w:rPr>
        <w:t>ния,</w:t>
      </w:r>
      <w:r w:rsidRPr="00EB3930">
        <w:rPr>
          <w:sz w:val="26"/>
          <w:szCs w:val="26"/>
        </w:rPr>
        <w:t xml:space="preserve"> объемов вводимого жилья, </w:t>
      </w:r>
      <w:r w:rsidRPr="00EB3930">
        <w:rPr>
          <w:bCs/>
          <w:sz w:val="26"/>
          <w:szCs w:val="26"/>
        </w:rPr>
        <w:t xml:space="preserve">производства электроэнергии, производства мяса, </w:t>
      </w:r>
      <w:r w:rsidRPr="00EB3930">
        <w:rPr>
          <w:sz w:val="26"/>
          <w:szCs w:val="26"/>
        </w:rPr>
        <w:t xml:space="preserve">общераспространенных полезных ископаемых, </w:t>
      </w:r>
      <w:r w:rsidRPr="00EB3930">
        <w:rPr>
          <w:bCs/>
          <w:sz w:val="26"/>
          <w:szCs w:val="26"/>
        </w:rPr>
        <w:t>показателей в сфере малого бизнеса и потребительского рынка</w:t>
      </w:r>
      <w:r w:rsidR="00B148B9" w:rsidRPr="00EB3930">
        <w:rPr>
          <w:i/>
          <w:sz w:val="26"/>
          <w:szCs w:val="26"/>
        </w:rPr>
        <w:t>.</w:t>
      </w:r>
    </w:p>
    <w:p w:rsidR="00753BDF" w:rsidRPr="00EB3930" w:rsidRDefault="00753BDF" w:rsidP="00221B88">
      <w:pPr>
        <w:widowControl w:val="0"/>
        <w:tabs>
          <w:tab w:val="left" w:pos="7312"/>
          <w:tab w:val="right" w:leader="dot" w:pos="10260"/>
        </w:tabs>
        <w:ind w:firstLine="709"/>
        <w:jc w:val="both"/>
        <w:rPr>
          <w:rFonts w:eastAsia="Calibri"/>
          <w:sz w:val="26"/>
          <w:szCs w:val="26"/>
        </w:rPr>
      </w:pPr>
    </w:p>
    <w:p w:rsidR="005376B9" w:rsidRPr="00EB3930" w:rsidRDefault="00753BDF" w:rsidP="00802EDC">
      <w:pPr>
        <w:pStyle w:val="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bookmarkStart w:id="10" w:name="_Toc458517715"/>
      <w:r w:rsidRPr="00EB3930">
        <w:rPr>
          <w:sz w:val="26"/>
          <w:szCs w:val="26"/>
        </w:rPr>
        <w:t>Демографическая ситуация (возрастная структура, миграция, дин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мика численности населения по возрастам)</w:t>
      </w:r>
      <w:bookmarkEnd w:id="10"/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Численность постоянного населения на территории Ханты-Мансийского рай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на на 1 декабря 2016 года составила 19 731 человек, увеличившись по сравнению с аналогичным периодом прошлого года на 74 человека (январь – ноябрь 2015 года – 19 657 человек).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Количество рожденийза </w:t>
      </w:r>
      <w:r w:rsidRPr="00EB3930">
        <w:rPr>
          <w:snapToGrid w:val="0"/>
          <w:sz w:val="26"/>
          <w:szCs w:val="26"/>
        </w:rPr>
        <w:t>январь – ноябрь 2016 года</w:t>
      </w:r>
      <w:r w:rsidRPr="00EB3930">
        <w:rPr>
          <w:sz w:val="26"/>
          <w:szCs w:val="26"/>
        </w:rPr>
        <w:t xml:space="preserve"> составило </w:t>
      </w:r>
      <w:r w:rsidRPr="00EB3930">
        <w:rPr>
          <w:sz w:val="26"/>
          <w:szCs w:val="26"/>
        </w:rPr>
        <w:br/>
        <w:t>241 ребенок или 97,6% к 2015 году (247 детей).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Количество смертейза </w:t>
      </w:r>
      <w:r w:rsidRPr="00EB3930">
        <w:rPr>
          <w:snapToGrid w:val="0"/>
          <w:sz w:val="26"/>
          <w:szCs w:val="26"/>
        </w:rPr>
        <w:t>январь – ноябрь 2016 года</w:t>
      </w:r>
      <w:r w:rsidRPr="00EB3930">
        <w:rPr>
          <w:sz w:val="26"/>
          <w:szCs w:val="26"/>
        </w:rPr>
        <w:t xml:space="preserve"> составило </w:t>
      </w:r>
      <w:r w:rsidRPr="00EB3930">
        <w:rPr>
          <w:sz w:val="26"/>
          <w:szCs w:val="26"/>
        </w:rPr>
        <w:br/>
        <w:t>165 случаев, что на 5,2% меньше показателя за аналогичный период предшествующ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го года (174 случая).</w:t>
      </w:r>
    </w:p>
    <w:p w:rsidR="009A1E65" w:rsidRPr="00EB3930" w:rsidRDefault="009A1E65" w:rsidP="009A1E6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Естественный прирост населения за </w:t>
      </w:r>
      <w:r w:rsidRPr="00EB3930">
        <w:rPr>
          <w:snapToGrid w:val="0"/>
          <w:sz w:val="26"/>
          <w:szCs w:val="26"/>
        </w:rPr>
        <w:t>январь – ноябрь 2016 года</w:t>
      </w:r>
      <w:r w:rsidRPr="00EB3930">
        <w:rPr>
          <w:sz w:val="26"/>
          <w:szCs w:val="26"/>
        </w:rPr>
        <w:t xml:space="preserve"> составил 76 ч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ловек, тогда как в аналогичном периоде прошлого года количество рождений прев</w:t>
      </w:r>
      <w:r w:rsidRPr="00EB3930">
        <w:rPr>
          <w:sz w:val="26"/>
          <w:szCs w:val="26"/>
        </w:rPr>
        <w:t>ы</w:t>
      </w:r>
      <w:r w:rsidRPr="00EB3930">
        <w:rPr>
          <w:sz w:val="26"/>
          <w:szCs w:val="26"/>
        </w:rPr>
        <w:t>шало количество смертей на 73 случая. Миграционный отток населения за январь – ноябрь 2016 года составил 2 человека, за аналогичный период прошлого года – 143 человека.</w:t>
      </w:r>
    </w:p>
    <w:p w:rsidR="00263A4C" w:rsidRPr="00EB3930" w:rsidRDefault="009A1E65" w:rsidP="009A1E65">
      <w:pPr>
        <w:pStyle w:val="afc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За 2016 год органами записи актов гражданского состояния зарегистрировано 75 браков, в том числе 8 – с иностранными гражданами; разводов зарегистрировано </w:t>
      </w:r>
      <w:r w:rsidRPr="00EB3930">
        <w:rPr>
          <w:sz w:val="26"/>
          <w:szCs w:val="26"/>
        </w:rPr>
        <w:lastRenderedPageBreak/>
        <w:t>78. В результате, за 2016 год на 1 брак приходится 1,04 разводов (2015 год – 1,03). За 2016 год зарегистрировано 47 актов об установлении отцовства. Проведено 17 мер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приятий, посвященных юбилейным свадебным торжествам, из них 10 – с 50-летним, 3 – с 55-летним и 4 – с 60-летним периодом совместной жизни</w:t>
      </w:r>
      <w:r w:rsidR="00263A4C" w:rsidRPr="00EB3930">
        <w:rPr>
          <w:sz w:val="26"/>
          <w:szCs w:val="26"/>
        </w:rPr>
        <w:t>.</w:t>
      </w:r>
    </w:p>
    <w:p w:rsidR="00263A4C" w:rsidRPr="00EB3930" w:rsidRDefault="00263A4C" w:rsidP="00221B88">
      <w:pPr>
        <w:pStyle w:val="afc"/>
        <w:ind w:firstLine="372"/>
        <w:jc w:val="both"/>
        <w:rPr>
          <w:sz w:val="26"/>
          <w:szCs w:val="26"/>
        </w:rPr>
      </w:pPr>
    </w:p>
    <w:p w:rsidR="00753BDF" w:rsidRPr="00EB3930" w:rsidRDefault="00753BDF" w:rsidP="00802EDC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11" w:name="_Toc458517716"/>
      <w:r w:rsidRPr="00EB3930">
        <w:rPr>
          <w:sz w:val="26"/>
          <w:szCs w:val="26"/>
        </w:rPr>
        <w:t>Занятость населения (уровень и структура безработицы по возрастам, по уровню образования, динамика)</w:t>
      </w:r>
      <w:bookmarkEnd w:id="11"/>
    </w:p>
    <w:p w:rsidR="00263A4C" w:rsidRPr="00EB3930" w:rsidRDefault="002B3487" w:rsidP="00221B88">
      <w:pPr>
        <w:pStyle w:val="afc"/>
        <w:ind w:firstLine="709"/>
        <w:jc w:val="both"/>
        <w:rPr>
          <w:sz w:val="26"/>
          <w:szCs w:val="26"/>
        </w:rPr>
      </w:pPr>
      <w:bookmarkStart w:id="12" w:name="_Toc256098545"/>
      <w:bookmarkStart w:id="13" w:name="_Toc291500706"/>
      <w:bookmarkStart w:id="14" w:name="_Toc291501340"/>
      <w:r w:rsidRPr="00EB3930">
        <w:rPr>
          <w:sz w:val="26"/>
          <w:szCs w:val="26"/>
        </w:rPr>
        <w:t>По данным казенного учреждения Ханты-Мансийского автономного округа – Югры «Ханты-Мансийский Центр занятости населения» (далее – Центр занятости) численность безработных граждан, состоящих на регистрационном учете, на 1 января 2017 года составила 227 человек, что на 13 человек больше показателя 2016 года (214 человек). Численность граждан, обратившихся в Центр занятости за содействием в поиске подходящей работы в течение 2016 года, составила 1 479 человек, что на 5% больше показателя за 2015 год (1 414 человек), из них трудоустроено 869 человек, что на 8% больше чем за 2015 год (802 человека)</w:t>
      </w:r>
      <w:r w:rsidR="00263A4C" w:rsidRPr="00EB3930">
        <w:rPr>
          <w:sz w:val="26"/>
          <w:szCs w:val="26"/>
        </w:rPr>
        <w:t>.</w:t>
      </w:r>
    </w:p>
    <w:p w:rsidR="001823D5" w:rsidRPr="00EB3930" w:rsidRDefault="001823D5" w:rsidP="001823D5">
      <w:pPr>
        <w:pStyle w:val="afc"/>
        <w:ind w:firstLine="708"/>
        <w:jc w:val="both"/>
        <w:rPr>
          <w:i/>
          <w:sz w:val="26"/>
          <w:szCs w:val="26"/>
        </w:rPr>
      </w:pPr>
      <w:r w:rsidRPr="00EB3930">
        <w:rPr>
          <w:i/>
          <w:sz w:val="26"/>
          <w:szCs w:val="26"/>
        </w:rPr>
        <w:t>Организация общественных работ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Общественные работы, как правило, обеспечивают сохранение мотивации к труду, временную занятость и материальную поддержку граждан, испытывающих проблемы с трудоустройством. Поэтому участниками общественных работ, преим</w:t>
      </w:r>
      <w:r w:rsidRPr="00EB3930">
        <w:rPr>
          <w:sz w:val="26"/>
          <w:szCs w:val="26"/>
        </w:rPr>
        <w:t>у</w:t>
      </w:r>
      <w:r w:rsidRPr="00EB3930">
        <w:rPr>
          <w:sz w:val="26"/>
          <w:szCs w:val="26"/>
        </w:rPr>
        <w:t>щественно, являются граждане, относящиеся к социально-незащищенным категор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ям, но в последнее время на общественные работы соглашаются граждане с более в</w:t>
      </w:r>
      <w:r w:rsidRPr="00EB3930">
        <w:rPr>
          <w:sz w:val="26"/>
          <w:szCs w:val="26"/>
        </w:rPr>
        <w:t>ы</w:t>
      </w:r>
      <w:r w:rsidRPr="00EB3930">
        <w:rPr>
          <w:sz w:val="26"/>
          <w:szCs w:val="26"/>
        </w:rPr>
        <w:t xml:space="preserve">сокой квалификацией с целью обеспечения временной </w:t>
      </w:r>
      <w:proofErr w:type="spellStart"/>
      <w:r w:rsidRPr="00EB3930">
        <w:rPr>
          <w:sz w:val="26"/>
          <w:szCs w:val="26"/>
        </w:rPr>
        <w:t>трудозанятости</w:t>
      </w:r>
      <w:proofErr w:type="spellEnd"/>
      <w:r w:rsidRPr="00EB3930">
        <w:rPr>
          <w:sz w:val="26"/>
          <w:szCs w:val="26"/>
        </w:rPr>
        <w:t xml:space="preserve"> на период п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иска подходящей работы.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течение 2016 года Центром занятости заключено 14 договоров о совместной деятельности с работодателями района по организации и проведению оплачиваемых общественных работ для временного трудоустройства 357 безработных граждан. О</w:t>
      </w:r>
      <w:r w:rsidRPr="00EB3930">
        <w:rPr>
          <w:sz w:val="26"/>
          <w:szCs w:val="26"/>
        </w:rPr>
        <w:t>с</w:t>
      </w:r>
      <w:r w:rsidRPr="00EB3930">
        <w:rPr>
          <w:sz w:val="26"/>
          <w:szCs w:val="26"/>
        </w:rPr>
        <w:t>новными работодателями являются администрации сельских поселений, МАУ «Орг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низационно-методический центр», а также индивидуальные предприниматели.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В 2016 году фактически приняли участие в общественных работах 369 человек (или 103,4% от плана), из которых 256 – безработные </w:t>
      </w:r>
      <w:r w:rsidRPr="00EB3930">
        <w:rPr>
          <w:sz w:val="26"/>
          <w:szCs w:val="26"/>
        </w:rPr>
        <w:br/>
        <w:t xml:space="preserve">(в 2015 году приняли участие в общественных работах 258 безработных граждан), в том числе: </w:t>
      </w:r>
      <w:proofErr w:type="spellStart"/>
      <w:r w:rsidRPr="00EB3930">
        <w:rPr>
          <w:sz w:val="26"/>
          <w:szCs w:val="26"/>
        </w:rPr>
        <w:t>АСПШапша</w:t>
      </w:r>
      <w:proofErr w:type="spellEnd"/>
      <w:r w:rsidRPr="00EB3930">
        <w:rPr>
          <w:sz w:val="26"/>
          <w:szCs w:val="26"/>
        </w:rPr>
        <w:t xml:space="preserve"> – 3, АСП Селиярово – 12, АСП Луговской – 37, АСП Кышик – 12, АСП Нялинское – 7,  АСП Выкатной – 8, АСП Сибирский – 4, АСП Цингалы – 15, АСП Согом – 1, АСП Кедровый – 8, , АСП Горноправдинск – 12,  АСП Краснол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 xml:space="preserve">нинский – 3, ИП </w:t>
      </w:r>
      <w:proofErr w:type="spellStart"/>
      <w:r w:rsidRPr="00EB3930">
        <w:rPr>
          <w:sz w:val="26"/>
          <w:szCs w:val="26"/>
        </w:rPr>
        <w:t>Поступинская</w:t>
      </w:r>
      <w:proofErr w:type="spellEnd"/>
      <w:r w:rsidRPr="00EB3930">
        <w:rPr>
          <w:sz w:val="26"/>
          <w:szCs w:val="26"/>
        </w:rPr>
        <w:t xml:space="preserve"> М.С. – 29, ОМЦ – 218.  </w:t>
      </w:r>
    </w:p>
    <w:p w:rsidR="001823D5" w:rsidRPr="00EB3930" w:rsidRDefault="005545AB" w:rsidP="005545AB">
      <w:pPr>
        <w:pStyle w:val="afc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Основными видами выполняемых общественных работ стали ремонт и соде</w:t>
      </w:r>
      <w:r w:rsidRPr="00EB3930">
        <w:rPr>
          <w:sz w:val="26"/>
          <w:szCs w:val="26"/>
        </w:rPr>
        <w:t>р</w:t>
      </w:r>
      <w:r w:rsidRPr="00EB3930">
        <w:rPr>
          <w:sz w:val="26"/>
          <w:szCs w:val="26"/>
        </w:rPr>
        <w:t>жание объектов внешнего благоустройства поселков, подсобные работы</w:t>
      </w:r>
      <w:r w:rsidR="001823D5" w:rsidRPr="00EB3930">
        <w:rPr>
          <w:sz w:val="26"/>
          <w:szCs w:val="26"/>
        </w:rPr>
        <w:t>.</w:t>
      </w:r>
    </w:p>
    <w:p w:rsidR="001823D5" w:rsidRPr="00EB3930" w:rsidRDefault="001823D5" w:rsidP="001823D5">
      <w:pPr>
        <w:pStyle w:val="afc"/>
        <w:ind w:firstLine="708"/>
        <w:jc w:val="both"/>
        <w:rPr>
          <w:i/>
          <w:sz w:val="26"/>
          <w:szCs w:val="26"/>
        </w:rPr>
      </w:pPr>
      <w:r w:rsidRPr="00EB3930">
        <w:rPr>
          <w:i/>
          <w:sz w:val="26"/>
          <w:szCs w:val="26"/>
        </w:rPr>
        <w:t>Организация временного трудоустройства несовершеннолетних граждан в возрасте от 14 до 18 лет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Одним из приоритетных направлений активной политики занятости населения являются мероприятия по организации временного трудоустройства несовершенн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летних граждан в свободное от учебы время.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2016 году заключено 10 договоров по организации временного трудоустро</w:t>
      </w:r>
      <w:r w:rsidRPr="00EB3930">
        <w:rPr>
          <w:sz w:val="26"/>
          <w:szCs w:val="26"/>
        </w:rPr>
        <w:t>й</w:t>
      </w:r>
      <w:r w:rsidRPr="00EB3930">
        <w:rPr>
          <w:sz w:val="26"/>
          <w:szCs w:val="26"/>
        </w:rPr>
        <w:t>ства несовершеннолетних граждан, которыми предусмотрено создание 470 рабочих мест для трудоустройства подростков. Фактически приняли участие в мероприятии 472 человека (в 2015 году – 468 человек), в том числе: АСП Шапша – 72, АСП Сели</w:t>
      </w:r>
      <w:r w:rsidRPr="00EB3930">
        <w:rPr>
          <w:sz w:val="26"/>
          <w:szCs w:val="26"/>
        </w:rPr>
        <w:t>я</w:t>
      </w:r>
      <w:r w:rsidRPr="00EB3930">
        <w:rPr>
          <w:sz w:val="26"/>
          <w:szCs w:val="26"/>
        </w:rPr>
        <w:t>рово – 17, АСП Сибирский – 60, АСП Кышик – 34, АСП Выкатной – 47, АСП Няли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 xml:space="preserve">ское – 36, АСП Согом – 15, АСП Кедровый – 52, АСП Красноленинский – 20, МАУ </w:t>
      </w:r>
      <w:r w:rsidRPr="00EB3930">
        <w:rPr>
          <w:sz w:val="26"/>
          <w:szCs w:val="26"/>
        </w:rPr>
        <w:lastRenderedPageBreak/>
        <w:t>«ОМЦ» – 119.</w:t>
      </w:r>
    </w:p>
    <w:p w:rsidR="001823D5" w:rsidRPr="00EB3930" w:rsidRDefault="001823D5" w:rsidP="001823D5">
      <w:pPr>
        <w:pStyle w:val="afc"/>
        <w:ind w:firstLine="708"/>
        <w:jc w:val="both"/>
        <w:rPr>
          <w:i/>
          <w:sz w:val="26"/>
          <w:szCs w:val="26"/>
        </w:rPr>
      </w:pPr>
      <w:r w:rsidRPr="00EB3930">
        <w:rPr>
          <w:i/>
          <w:sz w:val="26"/>
          <w:szCs w:val="26"/>
        </w:rPr>
        <w:t>Организация временного трудоустройства безработных граждан, испыт</w:t>
      </w:r>
      <w:r w:rsidRPr="00EB3930">
        <w:rPr>
          <w:i/>
          <w:sz w:val="26"/>
          <w:szCs w:val="26"/>
        </w:rPr>
        <w:t>ы</w:t>
      </w:r>
      <w:r w:rsidRPr="00EB3930">
        <w:rPr>
          <w:i/>
          <w:sz w:val="26"/>
          <w:szCs w:val="26"/>
        </w:rPr>
        <w:t>вающих трудности в поиске работы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Для реализации данного направления в 2016 году заключено </w:t>
      </w:r>
      <w:r w:rsidRPr="00EB3930">
        <w:rPr>
          <w:sz w:val="26"/>
          <w:szCs w:val="26"/>
        </w:rPr>
        <w:br/>
        <w:t>5 договоров, которыми предусмотрено создание 37 рабочих мест. Фактически прин</w:t>
      </w:r>
      <w:r w:rsidRPr="00EB3930">
        <w:rPr>
          <w:sz w:val="26"/>
          <w:szCs w:val="26"/>
        </w:rPr>
        <w:t>я</w:t>
      </w:r>
      <w:r w:rsidRPr="00EB3930">
        <w:rPr>
          <w:sz w:val="26"/>
          <w:szCs w:val="26"/>
        </w:rPr>
        <w:t>ли участие в мероприятии 37 безработных гражданин (в 2015 году – 32 человека), в том числе МАУ ОМЦ – 33, АСП Луговской – 3, АСП Кышик – 1.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>Заключен договор сМАУ «Организационно-методический центр», в рамках к</w:t>
      </w:r>
      <w:r w:rsidRPr="00EB3930">
        <w:rPr>
          <w:bCs/>
          <w:sz w:val="26"/>
          <w:szCs w:val="26"/>
        </w:rPr>
        <w:t>о</w:t>
      </w:r>
      <w:r w:rsidRPr="00EB3930">
        <w:rPr>
          <w:bCs/>
          <w:sz w:val="26"/>
          <w:szCs w:val="26"/>
        </w:rPr>
        <w:t>торого трудоустроено на стажировку 2 выпускника с высшим образованием.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>Организация временного трудоустройства граждан из числа коренных мал</w:t>
      </w:r>
      <w:r w:rsidRPr="00EB3930">
        <w:rPr>
          <w:bCs/>
          <w:sz w:val="26"/>
          <w:szCs w:val="26"/>
        </w:rPr>
        <w:t>о</w:t>
      </w:r>
      <w:r w:rsidRPr="00EB3930">
        <w:rPr>
          <w:bCs/>
          <w:sz w:val="26"/>
          <w:szCs w:val="26"/>
        </w:rPr>
        <w:t>численных народов Севера автономного округа, зарегистрированных в органах слу</w:t>
      </w:r>
      <w:r w:rsidRPr="00EB3930">
        <w:rPr>
          <w:bCs/>
          <w:sz w:val="26"/>
          <w:szCs w:val="26"/>
        </w:rPr>
        <w:t>ж</w:t>
      </w:r>
      <w:r w:rsidRPr="00EB3930">
        <w:rPr>
          <w:bCs/>
          <w:sz w:val="26"/>
          <w:szCs w:val="26"/>
        </w:rPr>
        <w:t xml:space="preserve">бы занятости в целях поиска подходящей работы 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>Заключен договор с МАУ «Организационно-методический центр», в рамках которого на временные работы трудоустроено 10 граждан из числа коренных мал</w:t>
      </w:r>
      <w:r w:rsidRPr="00EB3930">
        <w:rPr>
          <w:bCs/>
          <w:sz w:val="26"/>
          <w:szCs w:val="26"/>
        </w:rPr>
        <w:t>о</w:t>
      </w:r>
      <w:r w:rsidRPr="00EB3930">
        <w:rPr>
          <w:bCs/>
          <w:sz w:val="26"/>
          <w:szCs w:val="26"/>
        </w:rPr>
        <w:t>численных народов Севера, испытывающих трудности в поиске работы.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>Временное трудоустройство и оплачиваемые общественные работы для гра</w:t>
      </w:r>
      <w:r w:rsidRPr="00EB3930">
        <w:rPr>
          <w:bCs/>
          <w:sz w:val="26"/>
          <w:szCs w:val="26"/>
        </w:rPr>
        <w:t>ж</w:t>
      </w:r>
      <w:r w:rsidRPr="00EB3930">
        <w:rPr>
          <w:bCs/>
          <w:sz w:val="26"/>
          <w:szCs w:val="26"/>
        </w:rPr>
        <w:t>дан пенсионного возраста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>Заключены договоры с МАУ «Организационно-методический центр», труд</w:t>
      </w:r>
      <w:r w:rsidRPr="00EB3930">
        <w:rPr>
          <w:bCs/>
          <w:sz w:val="26"/>
          <w:szCs w:val="26"/>
        </w:rPr>
        <w:t>о</w:t>
      </w:r>
      <w:r w:rsidRPr="00EB3930">
        <w:rPr>
          <w:bCs/>
          <w:sz w:val="26"/>
          <w:szCs w:val="26"/>
        </w:rPr>
        <w:t>устроено 4 человека.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>Содействие временному трудоустройству лиц, осужденных к наказаниям в в</w:t>
      </w:r>
      <w:r w:rsidRPr="00EB3930">
        <w:rPr>
          <w:bCs/>
          <w:sz w:val="26"/>
          <w:szCs w:val="26"/>
        </w:rPr>
        <w:t>и</w:t>
      </w:r>
      <w:r w:rsidRPr="00EB3930">
        <w:rPr>
          <w:bCs/>
          <w:sz w:val="26"/>
          <w:szCs w:val="26"/>
        </w:rPr>
        <w:t>де исправительных работ, не имеющих основного места работы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>Заключен договор с АСП Шапша, в рамках которого на временные работы тр</w:t>
      </w:r>
      <w:r w:rsidRPr="00EB3930">
        <w:rPr>
          <w:bCs/>
          <w:sz w:val="26"/>
          <w:szCs w:val="26"/>
        </w:rPr>
        <w:t>у</w:t>
      </w:r>
      <w:r w:rsidRPr="00EB3930">
        <w:rPr>
          <w:bCs/>
          <w:sz w:val="26"/>
          <w:szCs w:val="26"/>
        </w:rPr>
        <w:t>доустроен 1 человек из числа лиц, осужденных к наказаниям в виде исправительных работ.</w:t>
      </w:r>
    </w:p>
    <w:p w:rsidR="001823D5" w:rsidRPr="00EB3930" w:rsidRDefault="005545AB" w:rsidP="005545AB">
      <w:pPr>
        <w:pStyle w:val="afc"/>
        <w:ind w:firstLine="708"/>
        <w:jc w:val="both"/>
        <w:rPr>
          <w:bCs/>
          <w:sz w:val="26"/>
          <w:szCs w:val="26"/>
        </w:rPr>
      </w:pPr>
      <w:r w:rsidRPr="00EB3930">
        <w:rPr>
          <w:sz w:val="26"/>
          <w:szCs w:val="26"/>
        </w:rPr>
        <w:t>В 2016 году одним из значимых</w:t>
      </w:r>
      <w:r w:rsidRPr="00EB3930">
        <w:rPr>
          <w:bCs/>
          <w:sz w:val="26"/>
          <w:szCs w:val="26"/>
        </w:rPr>
        <w:t xml:space="preserve"> направлений политики занятости Ханты-Мансийского района являются мероприятия по организации предпринимательской деятельности гражданами из числа безработных граждан, состоящих на учете в Це</w:t>
      </w:r>
      <w:r w:rsidRPr="00EB3930">
        <w:rPr>
          <w:bCs/>
          <w:sz w:val="26"/>
          <w:szCs w:val="26"/>
        </w:rPr>
        <w:t>н</w:t>
      </w:r>
      <w:r w:rsidRPr="00EB3930">
        <w:rPr>
          <w:bCs/>
          <w:sz w:val="26"/>
          <w:szCs w:val="26"/>
        </w:rPr>
        <w:t>тре занятости</w:t>
      </w:r>
      <w:r w:rsidR="001823D5" w:rsidRPr="00EB3930">
        <w:rPr>
          <w:bCs/>
          <w:sz w:val="26"/>
          <w:szCs w:val="26"/>
        </w:rPr>
        <w:t xml:space="preserve">. </w:t>
      </w:r>
    </w:p>
    <w:p w:rsidR="001823D5" w:rsidRPr="00EB3930" w:rsidRDefault="001823D5" w:rsidP="001823D5">
      <w:pPr>
        <w:pStyle w:val="afc"/>
        <w:ind w:firstLine="708"/>
        <w:jc w:val="both"/>
        <w:rPr>
          <w:i/>
          <w:sz w:val="26"/>
          <w:szCs w:val="26"/>
        </w:rPr>
      </w:pPr>
      <w:proofErr w:type="spellStart"/>
      <w:r w:rsidRPr="00EB3930">
        <w:rPr>
          <w:i/>
          <w:sz w:val="26"/>
          <w:szCs w:val="26"/>
        </w:rPr>
        <w:t>Самозанятость</w:t>
      </w:r>
      <w:proofErr w:type="spellEnd"/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рамках Программы содействия занятости населения Ханты-Мансийского а</w:t>
      </w:r>
      <w:r w:rsidRPr="00EB3930">
        <w:rPr>
          <w:sz w:val="26"/>
          <w:szCs w:val="26"/>
        </w:rPr>
        <w:t>в</w:t>
      </w:r>
      <w:r w:rsidRPr="00EB3930">
        <w:rPr>
          <w:sz w:val="26"/>
          <w:szCs w:val="26"/>
        </w:rPr>
        <w:t>тономного округа – Югры в течение 2016 года29 безработных граждан заключили д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говоры о предоставлении субсидии на организацию собственного дела, в том числе: 4 безработных зарегистрировали КФХ (с. Цингалы, п. Сибирский </w:t>
      </w:r>
      <w:proofErr w:type="gramStart"/>
      <w:r w:rsidRPr="00EB3930">
        <w:rPr>
          <w:sz w:val="26"/>
          <w:szCs w:val="26"/>
        </w:rPr>
        <w:t>с</w:t>
      </w:r>
      <w:proofErr w:type="gramEnd"/>
      <w:r w:rsidRPr="00EB3930">
        <w:rPr>
          <w:sz w:val="26"/>
          <w:szCs w:val="26"/>
        </w:rPr>
        <w:t xml:space="preserve">. </w:t>
      </w:r>
      <w:proofErr w:type="gramStart"/>
      <w:r w:rsidRPr="00EB3930">
        <w:rPr>
          <w:sz w:val="26"/>
          <w:szCs w:val="26"/>
        </w:rPr>
        <w:t>Троица</w:t>
      </w:r>
      <w:proofErr w:type="gramEnd"/>
      <w:r w:rsidRPr="00EB3930">
        <w:rPr>
          <w:sz w:val="26"/>
          <w:szCs w:val="26"/>
        </w:rPr>
        <w:t xml:space="preserve">, д. Ярки); </w:t>
      </w:r>
      <w:proofErr w:type="gramStart"/>
      <w:r w:rsidRPr="00EB3930">
        <w:rPr>
          <w:sz w:val="26"/>
          <w:szCs w:val="26"/>
        </w:rPr>
        <w:t>25 безработных зарегистрировали ИП (п. Горноправдинск – розничная торговля, платные услуги, обрабатывающее производство, производство строительных работ, бытовые услуги, общественное питание, обработка и утилизация неопасных отходов, ремонт компьютеров, п. Кирпичный – рыболовство, д. Белогорье – производство хл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ба и мучных кондитерских изделий, с. Нялинское – розничная торговля, п. Луговской – производство столярных плотничных работ, производство вязаных изделий, с. Тр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ица – розничная торговля, п. Бобровский – производство общестроительных работ по</w:t>
      </w:r>
      <w:proofErr w:type="gramEnd"/>
      <w:r w:rsidRPr="00EB3930">
        <w:rPr>
          <w:sz w:val="26"/>
          <w:szCs w:val="26"/>
        </w:rPr>
        <w:t xml:space="preserve"> возведению зданий, производство прочих основных органических химических работ, бытовые услуги, п. </w:t>
      </w:r>
      <w:proofErr w:type="gramStart"/>
      <w:r w:rsidRPr="00EB3930">
        <w:rPr>
          <w:sz w:val="26"/>
          <w:szCs w:val="26"/>
        </w:rPr>
        <w:t>Кедровый</w:t>
      </w:r>
      <w:proofErr w:type="gramEnd"/>
      <w:r w:rsidRPr="00EB3930">
        <w:rPr>
          <w:sz w:val="26"/>
          <w:szCs w:val="26"/>
        </w:rPr>
        <w:t xml:space="preserve"> – производство электромонтажных работ, д. Ярки – предоставление туристических услуг).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Кроме того, субъектами малого предпринимательства, ранее получившими государственную поддержку на создание собственного дела, фактически трудоустр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lastRenderedPageBreak/>
        <w:t>ено 5 безработных граждан, в том числе: АСП Луговской – 1, АСП Горноправдинск – 2, АСП Шапша – 2.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EB3930">
        <w:rPr>
          <w:i/>
          <w:sz w:val="26"/>
          <w:szCs w:val="26"/>
        </w:rPr>
        <w:t>Профессиональное обучение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По-прежнему характерной чертой рынка труда Ханты-Мансийского района я</w:t>
      </w:r>
      <w:r w:rsidRPr="00EB3930">
        <w:rPr>
          <w:sz w:val="26"/>
          <w:szCs w:val="26"/>
        </w:rPr>
        <w:t>в</w:t>
      </w:r>
      <w:r w:rsidRPr="00EB3930">
        <w:rPr>
          <w:sz w:val="26"/>
          <w:szCs w:val="26"/>
        </w:rPr>
        <w:t>ляется квалификационное несоответствие спроса и предложения рабочей силы. Раб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тодатели нуждаются в квалифицированных специалистах с профессиональным обр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зованием, наличием смежных профессий, опытом работы, что часто отсутствует у безработных граждан, состоящих на учете в Центре занятости. </w:t>
      </w:r>
    </w:p>
    <w:p w:rsidR="005545AB" w:rsidRPr="00EB3930" w:rsidRDefault="005545AB" w:rsidP="005545AB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Из числа безработных граждан, зарегистрированных в Центре занятости на начало отчетного периода, более 60% граждан не имели профессионального образ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вания. 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Профессиональное обучение, переподготовка кадров и повышение квалифик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ции приобретают приоритетное значение в системе мер по повышению качества р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бочей силы.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План по </w:t>
      </w:r>
      <w:proofErr w:type="spellStart"/>
      <w:r w:rsidRPr="00EB3930">
        <w:rPr>
          <w:sz w:val="26"/>
          <w:szCs w:val="26"/>
        </w:rPr>
        <w:t>профобучению</w:t>
      </w:r>
      <w:proofErr w:type="spellEnd"/>
      <w:r w:rsidRPr="00EB3930">
        <w:rPr>
          <w:sz w:val="26"/>
          <w:szCs w:val="26"/>
        </w:rPr>
        <w:t xml:space="preserve"> безработных граждан на 2016 год выполнен в полном объеме. Из числа жителей Ханты-Мансийского района прошли профессиональное обучение 24 гражданина, в том числе:</w:t>
      </w:r>
    </w:p>
    <w:p w:rsidR="005545AB" w:rsidRPr="00EB3930" w:rsidRDefault="005545AB" w:rsidP="005545AB">
      <w:pPr>
        <w:ind w:firstLine="709"/>
        <w:jc w:val="both"/>
        <w:rPr>
          <w:sz w:val="26"/>
          <w:szCs w:val="26"/>
          <w:lang w:eastAsia="en-US"/>
        </w:rPr>
      </w:pPr>
      <w:r w:rsidRPr="00EB3930">
        <w:rPr>
          <w:sz w:val="26"/>
          <w:szCs w:val="26"/>
          <w:lang w:eastAsia="en-US"/>
        </w:rPr>
        <w:t>19 безработных граждан;</w:t>
      </w:r>
    </w:p>
    <w:p w:rsidR="005545AB" w:rsidRPr="00EB3930" w:rsidRDefault="005545AB" w:rsidP="005545AB">
      <w:pPr>
        <w:ind w:firstLine="709"/>
        <w:jc w:val="both"/>
        <w:rPr>
          <w:sz w:val="26"/>
          <w:szCs w:val="26"/>
          <w:lang w:eastAsia="en-US"/>
        </w:rPr>
      </w:pPr>
      <w:r w:rsidRPr="00EB3930">
        <w:rPr>
          <w:sz w:val="26"/>
          <w:szCs w:val="26"/>
          <w:lang w:eastAsia="en-US"/>
        </w:rPr>
        <w:t>2 безработных гражданина из числа КМНС;</w:t>
      </w:r>
    </w:p>
    <w:p w:rsidR="005545AB" w:rsidRPr="00EB3930" w:rsidRDefault="005545AB" w:rsidP="005545AB">
      <w:pPr>
        <w:ind w:firstLine="709"/>
        <w:jc w:val="both"/>
        <w:rPr>
          <w:sz w:val="26"/>
          <w:szCs w:val="26"/>
          <w:lang w:eastAsia="en-US"/>
        </w:rPr>
      </w:pPr>
      <w:r w:rsidRPr="00EB3930">
        <w:rPr>
          <w:sz w:val="26"/>
          <w:szCs w:val="26"/>
          <w:lang w:eastAsia="en-US"/>
        </w:rPr>
        <w:t>2 безработных гражданина из числа трудоспособных инвалидов;</w:t>
      </w:r>
    </w:p>
    <w:p w:rsidR="005545AB" w:rsidRPr="00EB3930" w:rsidRDefault="005545AB" w:rsidP="005545AB">
      <w:pPr>
        <w:ind w:firstLine="709"/>
        <w:jc w:val="both"/>
        <w:rPr>
          <w:sz w:val="26"/>
          <w:szCs w:val="26"/>
          <w:lang w:eastAsia="en-US"/>
        </w:rPr>
      </w:pPr>
      <w:r w:rsidRPr="00EB3930">
        <w:rPr>
          <w:sz w:val="26"/>
          <w:szCs w:val="26"/>
          <w:lang w:eastAsia="en-US"/>
        </w:rPr>
        <w:t xml:space="preserve">1 женщина, осуществляющая уход за детьми в возрасте до трех лет.  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Обучение проведено по следующим профессиям (специальностям) и програ</w:t>
      </w:r>
      <w:r w:rsidRPr="00EB3930">
        <w:rPr>
          <w:sz w:val="26"/>
          <w:szCs w:val="26"/>
        </w:rPr>
        <w:t>м</w:t>
      </w:r>
      <w:r w:rsidRPr="00EB3930">
        <w:rPr>
          <w:sz w:val="26"/>
          <w:szCs w:val="26"/>
        </w:rPr>
        <w:t>мам: «Управление государственными и муниципальными закупками»; «Программа 1С Управление торговлей»; Программа 1</w:t>
      </w:r>
      <w:proofErr w:type="gramStart"/>
      <w:r w:rsidRPr="00EB3930">
        <w:rPr>
          <w:sz w:val="26"/>
          <w:szCs w:val="26"/>
        </w:rPr>
        <w:t xml:space="preserve"> С</w:t>
      </w:r>
      <w:proofErr w:type="gramEnd"/>
      <w:r w:rsidRPr="00EB3930">
        <w:rPr>
          <w:sz w:val="26"/>
          <w:szCs w:val="26"/>
        </w:rPr>
        <w:t xml:space="preserve"> «Бухгалтерия», «Бухгалтер предприятия»; «Водитель погрузчика»; «Слесарь по контрольно-измерительным приборам и автом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тике»; «Водитель автомобиля категории С»; «Специалист по кадрам»; «Повар»; «Охранник 4 разряда»; «Парикмахер»; «Делопроизводитель»; «Электромонтер по р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монту и обслуживанию электрооборудования»; «Маникюрша».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Мероприятия, проводимые администрацией Ханты-Мансийского района с ц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 xml:space="preserve">лью снижения уровня безработицы в течение 2016 года </w:t>
      </w:r>
    </w:p>
    <w:p w:rsidR="005545AB" w:rsidRPr="00EB3930" w:rsidRDefault="005545AB" w:rsidP="005545AB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Разработан комплексный план мероприятий по стабилизации ситуации на ры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ке труда Ханты-Мансийского района в 2016 году, в рамках реализации которого з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планировано создать 546 рабочих мест, в том числе 117 – постоянных, 429 – време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 xml:space="preserve">ных.  Фактически за 2016 год на территории района создано 561 рабочее место (или 102,7% от годового плана), в том числе: 114 – </w:t>
      </w:r>
      <w:proofErr w:type="gramStart"/>
      <w:r w:rsidRPr="00EB3930">
        <w:rPr>
          <w:sz w:val="26"/>
          <w:szCs w:val="26"/>
        </w:rPr>
        <w:t>постоянных</w:t>
      </w:r>
      <w:proofErr w:type="gramEnd"/>
      <w:r w:rsidRPr="00EB3930">
        <w:rPr>
          <w:sz w:val="26"/>
          <w:szCs w:val="26"/>
        </w:rPr>
        <w:t xml:space="preserve"> (или 97,4 % от годового плана), </w:t>
      </w:r>
      <w:r w:rsidRPr="00EB3930">
        <w:rPr>
          <w:sz w:val="26"/>
          <w:szCs w:val="26"/>
        </w:rPr>
        <w:br/>
        <w:t>447 – временных (или 104,2% от годового плана);</w:t>
      </w:r>
    </w:p>
    <w:p w:rsidR="005545AB" w:rsidRPr="00EB3930" w:rsidRDefault="005545AB" w:rsidP="005545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организовано 12 заседаний рабочей группы по стабилизации ситуации на ры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ке труда с привлечением заинтересованных лиц, в рамках которых разработан ко</w:t>
      </w:r>
      <w:r w:rsidRPr="00EB3930">
        <w:rPr>
          <w:sz w:val="26"/>
          <w:szCs w:val="26"/>
        </w:rPr>
        <w:t>м</w:t>
      </w:r>
      <w:r w:rsidRPr="00EB3930">
        <w:rPr>
          <w:sz w:val="26"/>
          <w:szCs w:val="26"/>
        </w:rPr>
        <w:t>плекс мер, направленных на стабилизацию ситуации на рынке труда;</w:t>
      </w:r>
    </w:p>
    <w:p w:rsidR="005545AB" w:rsidRPr="00EB3930" w:rsidRDefault="005545AB" w:rsidP="005545AB">
      <w:pPr>
        <w:tabs>
          <w:tab w:val="left" w:pos="1560"/>
        </w:tabs>
        <w:ind w:firstLine="709"/>
        <w:jc w:val="both"/>
        <w:rPr>
          <w:sz w:val="26"/>
          <w:szCs w:val="26"/>
          <w:lang w:eastAsia="en-US"/>
        </w:rPr>
      </w:pPr>
      <w:r w:rsidRPr="00EB3930">
        <w:rPr>
          <w:sz w:val="26"/>
          <w:szCs w:val="26"/>
          <w:lang w:eastAsia="en-US"/>
        </w:rPr>
        <w:t>принята и реализована муниципальная программа «Содействие занятости нас</w:t>
      </w:r>
      <w:r w:rsidRPr="00EB3930">
        <w:rPr>
          <w:sz w:val="26"/>
          <w:szCs w:val="26"/>
          <w:lang w:eastAsia="en-US"/>
        </w:rPr>
        <w:t>е</w:t>
      </w:r>
      <w:r w:rsidRPr="00EB3930">
        <w:rPr>
          <w:sz w:val="26"/>
          <w:szCs w:val="26"/>
          <w:lang w:eastAsia="en-US"/>
        </w:rPr>
        <w:t xml:space="preserve">ления </w:t>
      </w:r>
      <w:proofErr w:type="gramStart"/>
      <w:r w:rsidRPr="00EB3930">
        <w:rPr>
          <w:sz w:val="26"/>
          <w:szCs w:val="26"/>
          <w:lang w:eastAsia="en-US"/>
        </w:rPr>
        <w:t>в</w:t>
      </w:r>
      <w:proofErr w:type="gramEnd"/>
      <w:r w:rsidRPr="00EB3930">
        <w:rPr>
          <w:sz w:val="26"/>
          <w:szCs w:val="26"/>
          <w:lang w:eastAsia="en-US"/>
        </w:rPr>
        <w:t xml:space="preserve"> </w:t>
      </w:r>
      <w:proofErr w:type="gramStart"/>
      <w:r w:rsidRPr="00EB3930">
        <w:rPr>
          <w:sz w:val="26"/>
          <w:szCs w:val="26"/>
          <w:lang w:eastAsia="en-US"/>
        </w:rPr>
        <w:t>Ханты-Мансийском</w:t>
      </w:r>
      <w:proofErr w:type="gramEnd"/>
      <w:r w:rsidRPr="00EB3930">
        <w:rPr>
          <w:sz w:val="26"/>
          <w:szCs w:val="26"/>
          <w:lang w:eastAsia="en-US"/>
        </w:rPr>
        <w:t xml:space="preserve"> районе на 2014 – 2019 годы»;</w:t>
      </w:r>
    </w:p>
    <w:p w:rsidR="005545AB" w:rsidRPr="00EB3930" w:rsidRDefault="005545AB" w:rsidP="005545AB">
      <w:pPr>
        <w:tabs>
          <w:tab w:val="left" w:pos="1560"/>
        </w:tabs>
        <w:ind w:firstLine="709"/>
        <w:jc w:val="both"/>
        <w:rPr>
          <w:sz w:val="26"/>
          <w:szCs w:val="26"/>
          <w:lang w:eastAsia="en-US"/>
        </w:rPr>
      </w:pPr>
      <w:r w:rsidRPr="00EB3930">
        <w:rPr>
          <w:sz w:val="26"/>
          <w:szCs w:val="26"/>
          <w:lang w:eastAsia="en-US"/>
        </w:rPr>
        <w:t>в 2016 году на организацию общественных работ из бюджета района направл</w:t>
      </w:r>
      <w:r w:rsidRPr="00EB3930">
        <w:rPr>
          <w:sz w:val="26"/>
          <w:szCs w:val="26"/>
          <w:lang w:eastAsia="en-US"/>
        </w:rPr>
        <w:t>е</w:t>
      </w:r>
      <w:r w:rsidRPr="00EB3930">
        <w:rPr>
          <w:sz w:val="26"/>
          <w:szCs w:val="26"/>
          <w:lang w:eastAsia="en-US"/>
        </w:rPr>
        <w:t>ны финансовые средства в объеме 6 725,3 тыс. рублей для создания340 временных рабочих мест и 792,6 тыс. рублей для организации временного трудоустройства 43 граждан, испытывающих трудности в поиске работы. Финансовое исполнение мер</w:t>
      </w:r>
      <w:r w:rsidRPr="00EB3930">
        <w:rPr>
          <w:sz w:val="26"/>
          <w:szCs w:val="26"/>
          <w:lang w:eastAsia="en-US"/>
        </w:rPr>
        <w:t>о</w:t>
      </w:r>
      <w:r w:rsidRPr="00EB3930">
        <w:rPr>
          <w:sz w:val="26"/>
          <w:szCs w:val="26"/>
          <w:lang w:eastAsia="en-US"/>
        </w:rPr>
        <w:t>приятия программы составило 100%;</w:t>
      </w:r>
    </w:p>
    <w:p w:rsidR="005545AB" w:rsidRPr="00EB3930" w:rsidRDefault="005545AB" w:rsidP="005545AB">
      <w:pPr>
        <w:tabs>
          <w:tab w:val="left" w:pos="851"/>
        </w:tabs>
        <w:ind w:firstLine="851"/>
        <w:jc w:val="both"/>
        <w:rPr>
          <w:sz w:val="26"/>
          <w:szCs w:val="26"/>
          <w:lang w:eastAsia="en-US"/>
        </w:rPr>
      </w:pPr>
      <w:r w:rsidRPr="00EB3930">
        <w:rPr>
          <w:sz w:val="26"/>
          <w:szCs w:val="26"/>
          <w:lang w:eastAsia="en-US"/>
        </w:rPr>
        <w:lastRenderedPageBreak/>
        <w:t>проводилась индивидуальная работа по трудоустройству сокращенных рабо</w:t>
      </w:r>
      <w:r w:rsidRPr="00EB3930">
        <w:rPr>
          <w:sz w:val="26"/>
          <w:szCs w:val="26"/>
          <w:lang w:eastAsia="en-US"/>
        </w:rPr>
        <w:t>т</w:t>
      </w:r>
      <w:r w:rsidRPr="00EB3930">
        <w:rPr>
          <w:sz w:val="26"/>
          <w:szCs w:val="26"/>
          <w:lang w:eastAsia="en-US"/>
        </w:rPr>
        <w:t xml:space="preserve">ников МП «Комплекс Плюс», в </w:t>
      </w:r>
      <w:proofErr w:type="gramStart"/>
      <w:r w:rsidRPr="00EB3930">
        <w:rPr>
          <w:sz w:val="26"/>
          <w:szCs w:val="26"/>
          <w:lang w:eastAsia="en-US"/>
        </w:rPr>
        <w:t>связи</w:t>
      </w:r>
      <w:proofErr w:type="gramEnd"/>
      <w:r w:rsidRPr="00EB3930">
        <w:rPr>
          <w:sz w:val="26"/>
          <w:szCs w:val="26"/>
          <w:lang w:eastAsia="en-US"/>
        </w:rPr>
        <w:t xml:space="preserve"> с чем из 48 сокращенных граждан на 01.01.2017 на учете в Центре занятости состоит 3 человека;</w:t>
      </w:r>
    </w:p>
    <w:p w:rsidR="005545AB" w:rsidRPr="00EB3930" w:rsidRDefault="005545AB" w:rsidP="005545AB">
      <w:pPr>
        <w:tabs>
          <w:tab w:val="left" w:pos="851"/>
        </w:tabs>
        <w:ind w:firstLine="851"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 xml:space="preserve">организована «Ярмарка вакансий» в п. Горноправдинск с участием                                                           14 работодателей, которыми представлено 212 вакансий, имеющихся на территории Ханты-Мансийского района, города Ханты-Мансийска, </w:t>
      </w:r>
      <w:r w:rsidRPr="00EB3930">
        <w:rPr>
          <w:sz w:val="26"/>
          <w:szCs w:val="26"/>
        </w:rPr>
        <w:br/>
        <w:t>с. Уват, г. Тобольска.</w:t>
      </w:r>
      <w:proofErr w:type="gramEnd"/>
      <w:r w:rsidRPr="00EB3930">
        <w:rPr>
          <w:sz w:val="26"/>
          <w:szCs w:val="26"/>
        </w:rPr>
        <w:t xml:space="preserve"> В программе ярмарки прошли мини-презентации обучающих центров, а также круглые столы на темы: «Как начать свой бизнес», «Как составить резюме», «Оформление трудовых отношений с работниками»;</w:t>
      </w:r>
    </w:p>
    <w:p w:rsidR="001823D5" w:rsidRPr="00EB3930" w:rsidRDefault="005545AB" w:rsidP="005545AB">
      <w:pPr>
        <w:pStyle w:val="afc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целях активизации работы с субъектами малого предпринимательства и бе</w:t>
      </w:r>
      <w:r w:rsidRPr="00EB3930">
        <w:rPr>
          <w:sz w:val="26"/>
          <w:szCs w:val="26"/>
        </w:rPr>
        <w:t>з</w:t>
      </w:r>
      <w:r w:rsidRPr="00EB3930">
        <w:rPr>
          <w:sz w:val="26"/>
          <w:szCs w:val="26"/>
        </w:rPr>
        <w:t>работными гражданами утвержден график выездных мероприятий в населенные пункты района с участием специалистов комитета экономической политики админ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страции района, Центра занятости населения, Фонда поддержки предпринимател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 xml:space="preserve">ства Югры. В течение 2016 года проведены выездные консультации в </w:t>
      </w:r>
      <w:r w:rsidRPr="00EB3930">
        <w:rPr>
          <w:sz w:val="26"/>
          <w:szCs w:val="26"/>
        </w:rPr>
        <w:br/>
        <w:t>20 населенных пунктах района (</w:t>
      </w:r>
      <w:proofErr w:type="spellStart"/>
      <w:r w:rsidRPr="00EB3930">
        <w:rPr>
          <w:sz w:val="26"/>
          <w:szCs w:val="26"/>
        </w:rPr>
        <w:t>Селиярово</w:t>
      </w:r>
      <w:proofErr w:type="spellEnd"/>
      <w:r w:rsidRPr="00EB3930">
        <w:rPr>
          <w:sz w:val="26"/>
          <w:szCs w:val="26"/>
        </w:rPr>
        <w:t xml:space="preserve">, </w:t>
      </w:r>
      <w:proofErr w:type="spellStart"/>
      <w:r w:rsidRPr="00EB3930">
        <w:rPr>
          <w:sz w:val="26"/>
          <w:szCs w:val="26"/>
        </w:rPr>
        <w:t>Кышик</w:t>
      </w:r>
      <w:proofErr w:type="spellEnd"/>
      <w:r w:rsidRPr="00EB3930">
        <w:rPr>
          <w:sz w:val="26"/>
          <w:szCs w:val="26"/>
        </w:rPr>
        <w:t xml:space="preserve">, </w:t>
      </w:r>
      <w:proofErr w:type="spellStart"/>
      <w:r w:rsidRPr="00EB3930">
        <w:rPr>
          <w:sz w:val="26"/>
          <w:szCs w:val="26"/>
        </w:rPr>
        <w:t>Нялинское</w:t>
      </w:r>
      <w:proofErr w:type="spellEnd"/>
      <w:r w:rsidRPr="00EB3930">
        <w:rPr>
          <w:sz w:val="26"/>
          <w:szCs w:val="26"/>
        </w:rPr>
        <w:t xml:space="preserve">, </w:t>
      </w:r>
      <w:proofErr w:type="spellStart"/>
      <w:r w:rsidRPr="00EB3930">
        <w:rPr>
          <w:sz w:val="26"/>
          <w:szCs w:val="26"/>
        </w:rPr>
        <w:t>Пырьях</w:t>
      </w:r>
      <w:proofErr w:type="spellEnd"/>
      <w:r w:rsidRPr="00EB3930">
        <w:rPr>
          <w:sz w:val="26"/>
          <w:szCs w:val="26"/>
        </w:rPr>
        <w:t xml:space="preserve">, </w:t>
      </w:r>
      <w:proofErr w:type="spellStart"/>
      <w:r w:rsidRPr="00EB3930">
        <w:rPr>
          <w:sz w:val="26"/>
          <w:szCs w:val="26"/>
        </w:rPr>
        <w:t>Краснол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нинский</w:t>
      </w:r>
      <w:proofErr w:type="spellEnd"/>
      <w:r w:rsidRPr="00EB3930">
        <w:rPr>
          <w:sz w:val="26"/>
          <w:szCs w:val="26"/>
        </w:rPr>
        <w:t xml:space="preserve">, </w:t>
      </w:r>
      <w:proofErr w:type="spellStart"/>
      <w:r w:rsidRPr="00EB3930">
        <w:rPr>
          <w:sz w:val="26"/>
          <w:szCs w:val="26"/>
        </w:rPr>
        <w:t>Ягурьях</w:t>
      </w:r>
      <w:proofErr w:type="spellEnd"/>
      <w:r w:rsidRPr="00EB3930">
        <w:rPr>
          <w:sz w:val="26"/>
          <w:szCs w:val="26"/>
        </w:rPr>
        <w:t xml:space="preserve">, </w:t>
      </w:r>
      <w:proofErr w:type="spellStart"/>
      <w:r w:rsidRPr="00EB3930">
        <w:rPr>
          <w:sz w:val="26"/>
          <w:szCs w:val="26"/>
        </w:rPr>
        <w:t>Луговской</w:t>
      </w:r>
      <w:proofErr w:type="spellEnd"/>
      <w:r w:rsidRPr="00EB3930">
        <w:rPr>
          <w:sz w:val="26"/>
          <w:szCs w:val="26"/>
        </w:rPr>
        <w:t xml:space="preserve">, </w:t>
      </w:r>
      <w:proofErr w:type="spellStart"/>
      <w:r w:rsidRPr="00EB3930">
        <w:rPr>
          <w:sz w:val="26"/>
          <w:szCs w:val="26"/>
        </w:rPr>
        <w:t>Выкатной</w:t>
      </w:r>
      <w:proofErr w:type="spellEnd"/>
      <w:r w:rsidRPr="00EB3930">
        <w:rPr>
          <w:sz w:val="26"/>
          <w:szCs w:val="26"/>
        </w:rPr>
        <w:t>, Тюли, Белогорье, Троица, Кедровый, Елиз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рово, </w:t>
      </w:r>
      <w:proofErr w:type="spellStart"/>
      <w:r w:rsidRPr="00EB3930">
        <w:rPr>
          <w:sz w:val="26"/>
          <w:szCs w:val="26"/>
        </w:rPr>
        <w:t>Согом</w:t>
      </w:r>
      <w:proofErr w:type="spellEnd"/>
      <w:r w:rsidRPr="00EB3930">
        <w:rPr>
          <w:sz w:val="26"/>
          <w:szCs w:val="26"/>
        </w:rPr>
        <w:t xml:space="preserve">, </w:t>
      </w:r>
      <w:proofErr w:type="spellStart"/>
      <w:r w:rsidRPr="00EB3930">
        <w:rPr>
          <w:sz w:val="26"/>
          <w:szCs w:val="26"/>
        </w:rPr>
        <w:t>Цингалы</w:t>
      </w:r>
      <w:proofErr w:type="spellEnd"/>
      <w:r w:rsidRPr="00EB3930">
        <w:rPr>
          <w:sz w:val="26"/>
          <w:szCs w:val="26"/>
        </w:rPr>
        <w:t xml:space="preserve">, Кирпичный, Сибирский, </w:t>
      </w:r>
      <w:proofErr w:type="spellStart"/>
      <w:r w:rsidRPr="00EB3930">
        <w:rPr>
          <w:sz w:val="26"/>
          <w:szCs w:val="26"/>
        </w:rPr>
        <w:t>Реполово</w:t>
      </w:r>
      <w:proofErr w:type="spellEnd"/>
      <w:r w:rsidRPr="00EB3930">
        <w:rPr>
          <w:sz w:val="26"/>
          <w:szCs w:val="26"/>
        </w:rPr>
        <w:t xml:space="preserve">, </w:t>
      </w:r>
      <w:proofErr w:type="spellStart"/>
      <w:r w:rsidRPr="00EB3930">
        <w:rPr>
          <w:sz w:val="26"/>
          <w:szCs w:val="26"/>
        </w:rPr>
        <w:t>Батово</w:t>
      </w:r>
      <w:proofErr w:type="spellEnd"/>
      <w:r w:rsidRPr="00EB3930">
        <w:rPr>
          <w:sz w:val="26"/>
          <w:szCs w:val="26"/>
        </w:rPr>
        <w:t xml:space="preserve">, </w:t>
      </w:r>
      <w:proofErr w:type="spellStart"/>
      <w:r w:rsidRPr="00EB3930">
        <w:rPr>
          <w:sz w:val="26"/>
          <w:szCs w:val="26"/>
        </w:rPr>
        <w:t>Горноправдинск</w:t>
      </w:r>
      <w:proofErr w:type="spellEnd"/>
      <w:r w:rsidRPr="00EB3930">
        <w:rPr>
          <w:sz w:val="26"/>
          <w:szCs w:val="26"/>
        </w:rPr>
        <w:t xml:space="preserve">), в </w:t>
      </w:r>
      <w:proofErr w:type="gramStart"/>
      <w:r w:rsidRPr="00EB3930">
        <w:rPr>
          <w:sz w:val="26"/>
          <w:szCs w:val="26"/>
        </w:rPr>
        <w:t>рамках</w:t>
      </w:r>
      <w:proofErr w:type="gramEnd"/>
      <w:r w:rsidRPr="00EB3930">
        <w:rPr>
          <w:sz w:val="26"/>
          <w:szCs w:val="26"/>
        </w:rPr>
        <w:t xml:space="preserve"> которых 185 граждан проинформированы об услугах Центра занятости, о возможностях участия в мероприятиях государственных и муниципальных программ, о существующих формах поддержки субъектов малого и среднего предпринимател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>ства.</w:t>
      </w:r>
    </w:p>
    <w:p w:rsidR="001823D5" w:rsidRPr="00EB3930" w:rsidRDefault="001823D5" w:rsidP="001823D5">
      <w:pPr>
        <w:ind w:firstLine="708"/>
        <w:rPr>
          <w:i/>
          <w:sz w:val="26"/>
          <w:szCs w:val="26"/>
        </w:rPr>
      </w:pPr>
      <w:r w:rsidRPr="00EB3930">
        <w:rPr>
          <w:i/>
          <w:sz w:val="26"/>
          <w:szCs w:val="26"/>
        </w:rPr>
        <w:t>Легализация трудовых отношений</w:t>
      </w:r>
    </w:p>
    <w:p w:rsidR="005545AB" w:rsidRPr="00EB3930" w:rsidRDefault="005545AB" w:rsidP="005545AB">
      <w:pPr>
        <w:tabs>
          <w:tab w:val="left" w:pos="851"/>
        </w:tabs>
        <w:ind w:firstLine="567"/>
        <w:jc w:val="both"/>
        <w:rPr>
          <w:i/>
          <w:sz w:val="26"/>
          <w:szCs w:val="26"/>
        </w:rPr>
      </w:pPr>
      <w:r w:rsidRPr="00EB3930">
        <w:rPr>
          <w:sz w:val="26"/>
          <w:szCs w:val="26"/>
        </w:rPr>
        <w:t>В 2016 году продолжалась деятельность по снижению неформальной занятости. Правительством Ханты-Мансийского автономного округа – Югры Ханты-Мансийскому району установлен контрольный показатель на 2016 год по снижению численности активных лиц, не осуществляющих трудовую деятельность, в колич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стве 192 человека.</w:t>
      </w:r>
    </w:p>
    <w:p w:rsidR="005545AB" w:rsidRPr="00EB3930" w:rsidRDefault="005545AB" w:rsidP="005545AB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целях снижения неформальной занятости населения, легализации трудовых отношений на территории района проведено 4 заседания рабочей группы по стабил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 xml:space="preserve">зации ситуации на рынке труда с приглашением руководителей предприятий. </w:t>
      </w:r>
    </w:p>
    <w:p w:rsidR="005545AB" w:rsidRPr="00EB3930" w:rsidRDefault="005545AB" w:rsidP="005545AB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В отношении 1 работодателя администрацией района направлена информация в Государственную инспекцию труда </w:t>
      </w:r>
      <w:proofErr w:type="gramStart"/>
      <w:r w:rsidRPr="00EB3930">
        <w:rPr>
          <w:sz w:val="26"/>
          <w:szCs w:val="26"/>
        </w:rPr>
        <w:t>в</w:t>
      </w:r>
      <w:proofErr w:type="gramEnd"/>
      <w:r w:rsidRPr="00EB3930">
        <w:rPr>
          <w:sz w:val="26"/>
          <w:szCs w:val="26"/>
        </w:rPr>
        <w:t xml:space="preserve"> </w:t>
      </w:r>
      <w:proofErr w:type="gramStart"/>
      <w:r w:rsidRPr="00EB3930">
        <w:rPr>
          <w:sz w:val="26"/>
          <w:szCs w:val="26"/>
        </w:rPr>
        <w:t>Ханты-Мансийском</w:t>
      </w:r>
      <w:proofErr w:type="gramEnd"/>
      <w:r w:rsidRPr="00EB3930">
        <w:rPr>
          <w:sz w:val="26"/>
          <w:szCs w:val="26"/>
        </w:rPr>
        <w:t xml:space="preserve"> автономном округе – Югре для проведения внеплановой проверки на предмет заключения договоров гражданско-правового характера, фактически регулирующих трудовые отношения между рабо</w:t>
      </w:r>
      <w:r w:rsidRPr="00EB3930">
        <w:rPr>
          <w:sz w:val="26"/>
          <w:szCs w:val="26"/>
        </w:rPr>
        <w:t>т</w:t>
      </w:r>
      <w:r w:rsidRPr="00EB3930">
        <w:rPr>
          <w:sz w:val="26"/>
          <w:szCs w:val="26"/>
        </w:rPr>
        <w:t xml:space="preserve">никами и работодателями. Государственной инспекцией труда по ХМАО – Югре </w:t>
      </w:r>
      <w:proofErr w:type="gramStart"/>
      <w:r w:rsidRPr="00EB3930">
        <w:rPr>
          <w:sz w:val="26"/>
          <w:szCs w:val="26"/>
        </w:rPr>
        <w:t>факт о нарушении</w:t>
      </w:r>
      <w:proofErr w:type="gramEnd"/>
      <w:r w:rsidRPr="00EB3930">
        <w:rPr>
          <w:sz w:val="26"/>
          <w:szCs w:val="26"/>
        </w:rPr>
        <w:t xml:space="preserve"> прав работника выявлен, но принять меры реализации, направле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 xml:space="preserve">ные на восстановление прав работника, не предоставлялось возможным в связи с увольнением работника на момент проверки. </w:t>
      </w:r>
    </w:p>
    <w:p w:rsidR="005545AB" w:rsidRPr="00EB3930" w:rsidRDefault="005545AB" w:rsidP="005545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3930">
        <w:rPr>
          <w:rFonts w:eastAsia="Calibri"/>
          <w:sz w:val="26"/>
          <w:szCs w:val="26"/>
          <w:lang w:eastAsia="en-US"/>
        </w:rPr>
        <w:t xml:space="preserve">С целью </w:t>
      </w:r>
      <w:r w:rsidRPr="00EB3930">
        <w:rPr>
          <w:bCs/>
          <w:sz w:val="26"/>
          <w:szCs w:val="26"/>
        </w:rPr>
        <w:t>информирования работодателей о деятельности администрации в ч</w:t>
      </w:r>
      <w:r w:rsidRPr="00EB3930">
        <w:rPr>
          <w:bCs/>
          <w:sz w:val="26"/>
          <w:szCs w:val="26"/>
        </w:rPr>
        <w:t>а</w:t>
      </w:r>
      <w:r w:rsidRPr="00EB3930">
        <w:rPr>
          <w:bCs/>
          <w:sz w:val="26"/>
          <w:szCs w:val="26"/>
        </w:rPr>
        <w:t>сти легализации неформальных трудовых отношений, разъяснения трудового закон</w:t>
      </w:r>
      <w:r w:rsidRPr="00EB3930">
        <w:rPr>
          <w:bCs/>
          <w:sz w:val="26"/>
          <w:szCs w:val="26"/>
        </w:rPr>
        <w:t>о</w:t>
      </w:r>
      <w:r w:rsidRPr="00EB3930">
        <w:rPr>
          <w:bCs/>
          <w:sz w:val="26"/>
          <w:szCs w:val="26"/>
        </w:rPr>
        <w:t xml:space="preserve">дательства и последствиях его несоблюдения </w:t>
      </w:r>
      <w:r w:rsidRPr="00EB3930">
        <w:rPr>
          <w:rFonts w:eastAsia="Calibri"/>
          <w:sz w:val="26"/>
          <w:szCs w:val="26"/>
          <w:lang w:eastAsia="en-US"/>
        </w:rPr>
        <w:t xml:space="preserve">проведены выездные мероприятия в 11 сельских поселений Ханты-Мансийского района. </w:t>
      </w:r>
    </w:p>
    <w:p w:rsidR="001823D5" w:rsidRPr="00EB3930" w:rsidRDefault="005545AB" w:rsidP="005545AB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результате комплекса мер, реализованного администрацией района совмес</w:t>
      </w:r>
      <w:r w:rsidRPr="00EB3930">
        <w:rPr>
          <w:sz w:val="26"/>
          <w:szCs w:val="26"/>
        </w:rPr>
        <w:t>т</w:t>
      </w:r>
      <w:r w:rsidRPr="00EB3930">
        <w:rPr>
          <w:sz w:val="26"/>
          <w:szCs w:val="26"/>
        </w:rPr>
        <w:t>но с казенным учреждением Ханты-Мансийского автономного округа – Югры «Ха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ты-Мансийский центр занятости населения», «Фондом поддержки предпринимател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>ства Югры», в 2016 году количество работников, с которыми заключены трудовые договоры, составило – 195 человек или 101,6% от контрольного показателя</w:t>
      </w:r>
      <w:r w:rsidR="001823D5" w:rsidRPr="00EB3930">
        <w:rPr>
          <w:sz w:val="26"/>
          <w:szCs w:val="26"/>
        </w:rPr>
        <w:t>.</w:t>
      </w:r>
    </w:p>
    <w:p w:rsidR="00263A4C" w:rsidRPr="00EB3930" w:rsidRDefault="00263A4C" w:rsidP="00221B88">
      <w:pPr>
        <w:pStyle w:val="afc"/>
        <w:ind w:firstLine="709"/>
        <w:jc w:val="both"/>
        <w:rPr>
          <w:sz w:val="26"/>
          <w:szCs w:val="26"/>
        </w:rPr>
      </w:pPr>
    </w:p>
    <w:p w:rsidR="007F02BF" w:rsidRPr="00EB3930" w:rsidRDefault="005B5728" w:rsidP="00221B88">
      <w:pPr>
        <w:pStyle w:val="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 w:val="0"/>
          <w:sz w:val="26"/>
          <w:szCs w:val="26"/>
        </w:rPr>
      </w:pPr>
      <w:bookmarkStart w:id="15" w:name="_Toc458517717"/>
      <w:r w:rsidRPr="00EB3930">
        <w:rPr>
          <w:bCs w:val="0"/>
          <w:sz w:val="26"/>
          <w:szCs w:val="26"/>
        </w:rPr>
        <w:lastRenderedPageBreak/>
        <w:t>ЦЕЛИ И ЗАДАЧИ МУНИЦИПАЛЬНОЙ СИСТЕМЫ ОБРАЗОВАНИЯ</w:t>
      </w:r>
      <w:bookmarkEnd w:id="12"/>
      <w:bookmarkEnd w:id="13"/>
      <w:bookmarkEnd w:id="14"/>
      <w:bookmarkEnd w:id="15"/>
    </w:p>
    <w:p w:rsidR="00205C63" w:rsidRPr="00EB3930" w:rsidRDefault="007F02BF" w:rsidP="00802EDC">
      <w:pPr>
        <w:pStyle w:val="3"/>
        <w:numPr>
          <w:ilvl w:val="1"/>
          <w:numId w:val="3"/>
        </w:numPr>
        <w:ind w:left="0" w:firstLine="709"/>
        <w:jc w:val="both"/>
        <w:rPr>
          <w:i/>
          <w:sz w:val="26"/>
          <w:szCs w:val="26"/>
        </w:rPr>
      </w:pPr>
      <w:bookmarkStart w:id="16" w:name="_Toc256098546"/>
      <w:bookmarkStart w:id="17" w:name="_Toc291500707"/>
      <w:bookmarkStart w:id="18" w:name="_Toc291501341"/>
      <w:bookmarkStart w:id="19" w:name="_Toc458517718"/>
      <w:r w:rsidRPr="00EB3930">
        <w:rPr>
          <w:sz w:val="26"/>
          <w:szCs w:val="26"/>
        </w:rPr>
        <w:t>Роль системы образования в социально-экономическом развитии МО</w:t>
      </w:r>
      <w:bookmarkEnd w:id="16"/>
      <w:bookmarkEnd w:id="17"/>
      <w:bookmarkEnd w:id="18"/>
      <w:bookmarkEnd w:id="19"/>
    </w:p>
    <w:p w:rsidR="00EC3129" w:rsidRPr="00EB3930" w:rsidRDefault="00A2440D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Сфера образования является одним из приоритетных направлений в политике Ханты-Мансийского района.</w:t>
      </w:r>
      <w:r w:rsidR="00C55D89" w:rsidRPr="00EB3930">
        <w:rPr>
          <w:sz w:val="26"/>
          <w:szCs w:val="26"/>
        </w:rPr>
        <w:t xml:space="preserve"> В 2016</w:t>
      </w:r>
      <w:r w:rsidR="009B5E1F" w:rsidRPr="00EB3930">
        <w:rPr>
          <w:sz w:val="26"/>
          <w:szCs w:val="26"/>
        </w:rPr>
        <w:t>году система образования района строилась на комплексном подходе к обновлению содержания образования района в свете после</w:t>
      </w:r>
      <w:r w:rsidR="009B5E1F" w:rsidRPr="00EB3930">
        <w:rPr>
          <w:sz w:val="26"/>
          <w:szCs w:val="26"/>
        </w:rPr>
        <w:t>д</w:t>
      </w:r>
      <w:r w:rsidR="009B5E1F" w:rsidRPr="00EB3930">
        <w:rPr>
          <w:sz w:val="26"/>
          <w:szCs w:val="26"/>
        </w:rPr>
        <w:t>них документов, определяющих приоритетные направления развития образовател</w:t>
      </w:r>
      <w:r w:rsidR="009B5E1F" w:rsidRPr="00EB3930">
        <w:rPr>
          <w:sz w:val="26"/>
          <w:szCs w:val="26"/>
        </w:rPr>
        <w:t>ь</w:t>
      </w:r>
      <w:r w:rsidR="009B5E1F" w:rsidRPr="00EB3930">
        <w:rPr>
          <w:sz w:val="26"/>
          <w:szCs w:val="26"/>
        </w:rPr>
        <w:t xml:space="preserve">ной системы Российской Федерации, обозначенные </w:t>
      </w:r>
      <w:r w:rsidR="00C55D89" w:rsidRPr="00EB3930">
        <w:rPr>
          <w:sz w:val="26"/>
          <w:szCs w:val="26"/>
        </w:rPr>
        <w:t>Указами</w:t>
      </w:r>
      <w:r w:rsidR="001C4B0F" w:rsidRPr="00EB3930">
        <w:rPr>
          <w:sz w:val="26"/>
          <w:szCs w:val="26"/>
        </w:rPr>
        <w:t xml:space="preserve">, </w:t>
      </w:r>
      <w:r w:rsidR="00EB0713" w:rsidRPr="00EB3930">
        <w:rPr>
          <w:sz w:val="26"/>
          <w:szCs w:val="26"/>
        </w:rPr>
        <w:t>п</w:t>
      </w:r>
      <w:r w:rsidR="00310773" w:rsidRPr="00EB3930">
        <w:rPr>
          <w:sz w:val="26"/>
          <w:szCs w:val="26"/>
        </w:rPr>
        <w:t>ослания</w:t>
      </w:r>
      <w:r w:rsidR="00C55D89" w:rsidRPr="00EB3930">
        <w:rPr>
          <w:sz w:val="26"/>
          <w:szCs w:val="26"/>
        </w:rPr>
        <w:t xml:space="preserve">ми </w:t>
      </w:r>
      <w:r w:rsidR="009459B8" w:rsidRPr="00EB3930">
        <w:rPr>
          <w:sz w:val="26"/>
          <w:szCs w:val="26"/>
        </w:rPr>
        <w:t>Президента РФ,</w:t>
      </w:r>
      <w:r w:rsidR="009B5E1F" w:rsidRPr="00EB3930">
        <w:rPr>
          <w:sz w:val="26"/>
          <w:szCs w:val="26"/>
        </w:rPr>
        <w:t xml:space="preserve"> Стратегией развития образования ХМАО-Югры до 2020</w:t>
      </w:r>
      <w:r w:rsidR="009D7ED3" w:rsidRPr="00EB3930">
        <w:rPr>
          <w:sz w:val="26"/>
          <w:szCs w:val="26"/>
        </w:rPr>
        <w:t xml:space="preserve"> года,</w:t>
      </w:r>
      <w:r w:rsidR="00934F92" w:rsidRPr="00EB3930">
        <w:rPr>
          <w:sz w:val="26"/>
          <w:szCs w:val="26"/>
        </w:rPr>
        <w:t xml:space="preserve"> исполнением окружных, муниципаль</w:t>
      </w:r>
      <w:r w:rsidR="009D7ED3" w:rsidRPr="00EB3930">
        <w:rPr>
          <w:sz w:val="26"/>
          <w:szCs w:val="26"/>
        </w:rPr>
        <w:t>ных</w:t>
      </w:r>
      <w:r w:rsidR="00934F92" w:rsidRPr="00EB3930">
        <w:rPr>
          <w:sz w:val="26"/>
          <w:szCs w:val="26"/>
        </w:rPr>
        <w:t xml:space="preserve"> программ.</w:t>
      </w:r>
    </w:p>
    <w:p w:rsidR="00AA7BF8" w:rsidRPr="00EB3930" w:rsidRDefault="00E90408" w:rsidP="00221B88">
      <w:pPr>
        <w:widowControl w:val="0"/>
        <w:ind w:firstLine="709"/>
        <w:jc w:val="both"/>
        <w:rPr>
          <w:spacing w:val="-1"/>
          <w:sz w:val="26"/>
          <w:szCs w:val="26"/>
        </w:rPr>
      </w:pPr>
      <w:r w:rsidRPr="00EB3930">
        <w:rPr>
          <w:spacing w:val="-4"/>
          <w:sz w:val="26"/>
          <w:szCs w:val="26"/>
        </w:rPr>
        <w:t xml:space="preserve">Деятельность комитета по образованию </w:t>
      </w:r>
      <w:r w:rsidR="002D2177" w:rsidRPr="00EB3930">
        <w:rPr>
          <w:spacing w:val="-4"/>
          <w:sz w:val="26"/>
          <w:szCs w:val="26"/>
        </w:rPr>
        <w:t xml:space="preserve">и системы образования </w:t>
      </w:r>
      <w:r w:rsidR="001C55E4" w:rsidRPr="00EB3930">
        <w:rPr>
          <w:spacing w:val="-4"/>
          <w:sz w:val="26"/>
          <w:szCs w:val="26"/>
        </w:rPr>
        <w:t xml:space="preserve">района </w:t>
      </w:r>
      <w:r w:rsidR="00C55D89" w:rsidRPr="00EB3930">
        <w:rPr>
          <w:spacing w:val="-4"/>
          <w:sz w:val="26"/>
          <w:szCs w:val="26"/>
        </w:rPr>
        <w:t>в 2016</w:t>
      </w:r>
      <w:r w:rsidR="00C62BB7" w:rsidRPr="00EB3930">
        <w:rPr>
          <w:spacing w:val="-4"/>
          <w:sz w:val="26"/>
          <w:szCs w:val="26"/>
        </w:rPr>
        <w:t xml:space="preserve"> г</w:t>
      </w:r>
      <w:r w:rsidR="00C62BB7" w:rsidRPr="00EB3930">
        <w:rPr>
          <w:spacing w:val="-4"/>
          <w:sz w:val="26"/>
          <w:szCs w:val="26"/>
        </w:rPr>
        <w:t>о</w:t>
      </w:r>
      <w:r w:rsidR="00C62BB7" w:rsidRPr="00EB3930">
        <w:rPr>
          <w:spacing w:val="-4"/>
          <w:sz w:val="26"/>
          <w:szCs w:val="26"/>
        </w:rPr>
        <w:t xml:space="preserve">ду </w:t>
      </w:r>
      <w:r w:rsidR="002D2177" w:rsidRPr="00EB3930">
        <w:rPr>
          <w:spacing w:val="-4"/>
          <w:sz w:val="26"/>
          <w:szCs w:val="26"/>
        </w:rPr>
        <w:t xml:space="preserve">была </w:t>
      </w:r>
      <w:r w:rsidR="00884855" w:rsidRPr="00EB3930">
        <w:rPr>
          <w:spacing w:val="-4"/>
          <w:sz w:val="26"/>
          <w:szCs w:val="26"/>
        </w:rPr>
        <w:t xml:space="preserve">направлена </w:t>
      </w:r>
      <w:r w:rsidR="00FF0F18" w:rsidRPr="00EB3930">
        <w:rPr>
          <w:spacing w:val="-1"/>
          <w:sz w:val="26"/>
          <w:szCs w:val="26"/>
        </w:rPr>
        <w:t>на</w:t>
      </w:r>
      <w:r w:rsidR="0053075C" w:rsidRPr="00EB3930">
        <w:rPr>
          <w:spacing w:val="-1"/>
          <w:sz w:val="26"/>
          <w:szCs w:val="26"/>
        </w:rPr>
        <w:t xml:space="preserve"> повышение доступности </w:t>
      </w:r>
      <w:r w:rsidR="00934F92" w:rsidRPr="00EB3930">
        <w:rPr>
          <w:spacing w:val="-1"/>
          <w:sz w:val="26"/>
          <w:szCs w:val="26"/>
        </w:rPr>
        <w:t>образования</w:t>
      </w:r>
      <w:r w:rsidR="0053075C" w:rsidRPr="00EB3930">
        <w:rPr>
          <w:spacing w:val="-1"/>
          <w:sz w:val="26"/>
          <w:szCs w:val="26"/>
        </w:rPr>
        <w:t xml:space="preserve"> и повышения качества образования</w:t>
      </w:r>
      <w:r w:rsidR="00934F92" w:rsidRPr="00EB3930">
        <w:rPr>
          <w:spacing w:val="-1"/>
          <w:sz w:val="26"/>
          <w:szCs w:val="26"/>
        </w:rPr>
        <w:t>, соответствующего требованиям инновационного развития экономики р</w:t>
      </w:r>
      <w:r w:rsidR="00934F92" w:rsidRPr="00EB3930">
        <w:rPr>
          <w:spacing w:val="-1"/>
          <w:sz w:val="26"/>
          <w:szCs w:val="26"/>
        </w:rPr>
        <w:t>е</w:t>
      </w:r>
      <w:r w:rsidR="00934F92" w:rsidRPr="00EB3930">
        <w:rPr>
          <w:spacing w:val="-1"/>
          <w:sz w:val="26"/>
          <w:szCs w:val="26"/>
        </w:rPr>
        <w:t>гиона, современным потребностям общества, каждого жителя Ханты-Мансийского района.</w:t>
      </w:r>
    </w:p>
    <w:p w:rsidR="00FB2AE5" w:rsidRPr="00EB3930" w:rsidRDefault="00FB2AE5" w:rsidP="00221B88">
      <w:pPr>
        <w:widowControl w:val="0"/>
        <w:ind w:firstLine="709"/>
        <w:jc w:val="both"/>
        <w:rPr>
          <w:spacing w:val="-1"/>
          <w:sz w:val="26"/>
          <w:szCs w:val="26"/>
        </w:rPr>
      </w:pPr>
    </w:p>
    <w:p w:rsidR="007F02BF" w:rsidRPr="00EB3930" w:rsidRDefault="00442F55" w:rsidP="00802EDC">
      <w:pPr>
        <w:pStyle w:val="3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bookmarkStart w:id="20" w:name="_Toc291501343"/>
      <w:bookmarkStart w:id="21" w:name="_Toc458517719"/>
      <w:r w:rsidRPr="00EB3930">
        <w:rPr>
          <w:sz w:val="26"/>
          <w:szCs w:val="26"/>
        </w:rPr>
        <w:t xml:space="preserve">Общая характеристика </w:t>
      </w:r>
      <w:r w:rsidR="00D776C0" w:rsidRPr="00EB3930">
        <w:rPr>
          <w:sz w:val="26"/>
          <w:szCs w:val="26"/>
        </w:rPr>
        <w:t xml:space="preserve">МО </w:t>
      </w:r>
      <w:r w:rsidRPr="00EB3930">
        <w:rPr>
          <w:sz w:val="26"/>
          <w:szCs w:val="26"/>
        </w:rPr>
        <w:t>системы образования вне зависимости от системы подчинения и формы собственности</w:t>
      </w:r>
      <w:r w:rsidR="003F2E2E" w:rsidRPr="00EB3930">
        <w:rPr>
          <w:sz w:val="26"/>
          <w:szCs w:val="26"/>
        </w:rPr>
        <w:t>.</w:t>
      </w:r>
      <w:bookmarkEnd w:id="20"/>
      <w:bookmarkEnd w:id="21"/>
    </w:p>
    <w:p w:rsidR="001C4420" w:rsidRPr="00EB3930" w:rsidRDefault="001C4420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Численность учащихся и воспитанников по отрасли «Образование» составляет </w:t>
      </w:r>
      <w:r w:rsidR="00A5037F" w:rsidRPr="00EB3930">
        <w:rPr>
          <w:sz w:val="26"/>
          <w:szCs w:val="26"/>
        </w:rPr>
        <w:t>5</w:t>
      </w:r>
      <w:r w:rsidR="00115F0B" w:rsidRPr="00EB3930">
        <w:rPr>
          <w:sz w:val="26"/>
          <w:szCs w:val="26"/>
        </w:rPr>
        <w:t>6</w:t>
      </w:r>
      <w:r w:rsidR="00A93FE5" w:rsidRPr="00EB3930">
        <w:rPr>
          <w:sz w:val="26"/>
          <w:szCs w:val="26"/>
        </w:rPr>
        <w:t>94</w:t>
      </w:r>
      <w:r w:rsidRPr="00EB3930">
        <w:rPr>
          <w:sz w:val="26"/>
          <w:szCs w:val="26"/>
        </w:rPr>
        <w:t xml:space="preserve"> человек:</w:t>
      </w:r>
    </w:p>
    <w:p w:rsidR="001C4420" w:rsidRPr="00EB3930" w:rsidRDefault="00115F0B" w:rsidP="00802EDC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79</w:t>
      </w:r>
      <w:r w:rsidR="00A93FE5" w:rsidRPr="00EB3930">
        <w:rPr>
          <w:sz w:val="26"/>
          <w:szCs w:val="26"/>
        </w:rPr>
        <w:t>6</w:t>
      </w:r>
      <w:r w:rsidR="00A5037F" w:rsidRPr="00EB3930">
        <w:rPr>
          <w:sz w:val="26"/>
          <w:szCs w:val="26"/>
        </w:rPr>
        <w:t xml:space="preserve"> детей</w:t>
      </w:r>
      <w:r w:rsidR="001C4420" w:rsidRPr="00EB3930">
        <w:rPr>
          <w:sz w:val="26"/>
          <w:szCs w:val="26"/>
        </w:rPr>
        <w:t xml:space="preserve"> в детских дошкольных </w:t>
      </w:r>
      <w:r w:rsidR="00A964B8" w:rsidRPr="00EB3930">
        <w:rPr>
          <w:sz w:val="26"/>
          <w:szCs w:val="26"/>
        </w:rPr>
        <w:t>организаци</w:t>
      </w:r>
      <w:r w:rsidR="001C4420" w:rsidRPr="00EB3930">
        <w:rPr>
          <w:sz w:val="26"/>
          <w:szCs w:val="26"/>
        </w:rPr>
        <w:t>ях;</w:t>
      </w:r>
    </w:p>
    <w:p w:rsidR="001C4420" w:rsidRPr="00EB3930" w:rsidRDefault="00743EE9" w:rsidP="00802EDC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2</w:t>
      </w:r>
      <w:r w:rsidR="00A93FE5" w:rsidRPr="00EB3930">
        <w:rPr>
          <w:sz w:val="26"/>
          <w:szCs w:val="26"/>
        </w:rPr>
        <w:t>281</w:t>
      </w:r>
      <w:r w:rsidR="001C4420" w:rsidRPr="00EB3930">
        <w:rPr>
          <w:sz w:val="26"/>
          <w:szCs w:val="26"/>
        </w:rPr>
        <w:t xml:space="preserve"> детей в </w:t>
      </w:r>
      <w:r w:rsidR="00A964B8" w:rsidRPr="00EB3930">
        <w:rPr>
          <w:sz w:val="26"/>
          <w:szCs w:val="26"/>
        </w:rPr>
        <w:t>организация</w:t>
      </w:r>
      <w:r w:rsidR="001C4420" w:rsidRPr="00EB3930">
        <w:rPr>
          <w:sz w:val="26"/>
          <w:szCs w:val="26"/>
        </w:rPr>
        <w:t xml:space="preserve">х общего образования, в т.ч. </w:t>
      </w:r>
      <w:r w:rsidR="00A93FE5" w:rsidRPr="00EB3930">
        <w:rPr>
          <w:sz w:val="26"/>
          <w:szCs w:val="26"/>
        </w:rPr>
        <w:t>8</w:t>
      </w:r>
      <w:r w:rsidR="001C4420" w:rsidRPr="00EB3930">
        <w:rPr>
          <w:sz w:val="26"/>
          <w:szCs w:val="26"/>
        </w:rPr>
        <w:t xml:space="preserve"> учащихся УКП и </w:t>
      </w:r>
      <w:r w:rsidR="00115F0B" w:rsidRPr="00EB3930">
        <w:rPr>
          <w:sz w:val="26"/>
          <w:szCs w:val="26"/>
        </w:rPr>
        <w:t>2</w:t>
      </w:r>
      <w:r w:rsidR="00A93FE5" w:rsidRPr="00EB3930">
        <w:rPr>
          <w:sz w:val="26"/>
          <w:szCs w:val="26"/>
        </w:rPr>
        <w:t>56</w:t>
      </w:r>
      <w:r w:rsidR="003952A6" w:rsidRPr="00EB3930">
        <w:rPr>
          <w:sz w:val="26"/>
          <w:szCs w:val="26"/>
        </w:rPr>
        <w:t xml:space="preserve"> ребен</w:t>
      </w:r>
      <w:r w:rsidR="00115F0B" w:rsidRPr="00EB3930">
        <w:rPr>
          <w:sz w:val="26"/>
          <w:szCs w:val="26"/>
        </w:rPr>
        <w:t>о</w:t>
      </w:r>
      <w:r w:rsidR="003952A6" w:rsidRPr="00EB3930">
        <w:rPr>
          <w:sz w:val="26"/>
          <w:szCs w:val="26"/>
        </w:rPr>
        <w:t>к</w:t>
      </w:r>
      <w:r w:rsidR="001C4420" w:rsidRPr="00EB3930">
        <w:rPr>
          <w:sz w:val="26"/>
          <w:szCs w:val="26"/>
        </w:rPr>
        <w:t xml:space="preserve"> дошкольного возраста;</w:t>
      </w:r>
    </w:p>
    <w:p w:rsidR="001C4420" w:rsidRPr="00EB3930" w:rsidRDefault="00743EE9" w:rsidP="00802EDC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2</w:t>
      </w:r>
      <w:r w:rsidR="00A93FE5" w:rsidRPr="00EB3930">
        <w:rPr>
          <w:sz w:val="26"/>
          <w:szCs w:val="26"/>
        </w:rPr>
        <w:t xml:space="preserve">617 </w:t>
      </w:r>
      <w:r w:rsidR="00A5037F" w:rsidRPr="00EB3930">
        <w:rPr>
          <w:sz w:val="26"/>
          <w:szCs w:val="26"/>
        </w:rPr>
        <w:t>воспитанник</w:t>
      </w:r>
      <w:r w:rsidR="00115F0B" w:rsidRPr="00EB3930">
        <w:rPr>
          <w:sz w:val="26"/>
          <w:szCs w:val="26"/>
        </w:rPr>
        <w:t>ов</w:t>
      </w:r>
      <w:r w:rsidR="00A5037F" w:rsidRPr="00EB3930">
        <w:rPr>
          <w:sz w:val="26"/>
          <w:szCs w:val="26"/>
        </w:rPr>
        <w:t xml:space="preserve"> в </w:t>
      </w:r>
      <w:r w:rsidR="00F2748C" w:rsidRPr="00EB3930">
        <w:rPr>
          <w:sz w:val="26"/>
          <w:szCs w:val="26"/>
        </w:rPr>
        <w:t>организаци</w:t>
      </w:r>
      <w:r w:rsidR="00A5037F" w:rsidRPr="00EB3930">
        <w:rPr>
          <w:sz w:val="26"/>
          <w:szCs w:val="26"/>
        </w:rPr>
        <w:t>и</w:t>
      </w:r>
      <w:r w:rsidR="001C4420" w:rsidRPr="00EB3930">
        <w:rPr>
          <w:sz w:val="26"/>
          <w:szCs w:val="26"/>
        </w:rPr>
        <w:t xml:space="preserve"> дополнительного образования.</w:t>
      </w:r>
    </w:p>
    <w:p w:rsidR="00A93FE5" w:rsidRPr="00EB3930" w:rsidRDefault="00A93FE5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На 01 января 2017 года в образовании Ханты-Мансийского района работает 1418 человек, из них педагогических 583, доля которых составляет 41,1%. В д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школьных учреждениях – 111 педагогов, в общеобразовательных учреждениях 410 педагогов, в учреждении дополнительного образования – 62 педагога. Образовател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>ные учреждения укомплектованы педагогическими кадрами на 98%.</w:t>
      </w:r>
    </w:p>
    <w:p w:rsidR="001C4420" w:rsidRPr="00EB3930" w:rsidRDefault="001C4420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Высшее образование имеют </w:t>
      </w:r>
      <w:r w:rsidR="001552B1" w:rsidRPr="00EB3930">
        <w:rPr>
          <w:sz w:val="26"/>
          <w:szCs w:val="26"/>
        </w:rPr>
        <w:t>80,9</w:t>
      </w:r>
      <w:r w:rsidRPr="00EB3930">
        <w:rPr>
          <w:sz w:val="26"/>
          <w:szCs w:val="26"/>
        </w:rPr>
        <w:t xml:space="preserve"> % педагогов района. </w:t>
      </w:r>
      <w:r w:rsidR="006C7E5B" w:rsidRPr="00EB3930">
        <w:rPr>
          <w:sz w:val="26"/>
          <w:szCs w:val="26"/>
        </w:rPr>
        <w:t>Доля педагогических р</w:t>
      </w:r>
      <w:r w:rsidR="006C7E5B" w:rsidRPr="00EB3930">
        <w:rPr>
          <w:sz w:val="26"/>
          <w:szCs w:val="26"/>
        </w:rPr>
        <w:t>а</w:t>
      </w:r>
      <w:r w:rsidR="006C7E5B" w:rsidRPr="00EB3930">
        <w:rPr>
          <w:sz w:val="26"/>
          <w:szCs w:val="26"/>
        </w:rPr>
        <w:t>ботников школ района, имеющих квалификационную категорию, составляет 53,79 %, при этом 12,45% педагогических работников имеют высшую квалификационную к</w:t>
      </w:r>
      <w:r w:rsidR="006C7E5B" w:rsidRPr="00EB3930">
        <w:rPr>
          <w:sz w:val="26"/>
          <w:szCs w:val="26"/>
        </w:rPr>
        <w:t>а</w:t>
      </w:r>
      <w:r w:rsidR="006C7E5B" w:rsidRPr="00EB3930">
        <w:rPr>
          <w:sz w:val="26"/>
          <w:szCs w:val="26"/>
        </w:rPr>
        <w:t xml:space="preserve">тегорию, первую категорию - 41,33%. </w:t>
      </w:r>
      <w:r w:rsidR="00EB0713" w:rsidRPr="00EB3930">
        <w:rPr>
          <w:sz w:val="26"/>
          <w:szCs w:val="26"/>
        </w:rPr>
        <w:t>Доля</w:t>
      </w:r>
      <w:r w:rsidRPr="00EB3930">
        <w:rPr>
          <w:sz w:val="26"/>
          <w:szCs w:val="26"/>
        </w:rPr>
        <w:t xml:space="preserve"> педагогов пенсионного возраста – </w:t>
      </w:r>
      <w:r w:rsidR="001552B1" w:rsidRPr="00EB3930">
        <w:rPr>
          <w:sz w:val="26"/>
          <w:szCs w:val="26"/>
        </w:rPr>
        <w:t>16,8</w:t>
      </w:r>
      <w:r w:rsidRPr="00EB3930">
        <w:rPr>
          <w:sz w:val="26"/>
          <w:szCs w:val="26"/>
        </w:rPr>
        <w:t xml:space="preserve">%, при этом педагоги со стажем работы до 5 лет составляют </w:t>
      </w:r>
      <w:r w:rsidR="001552B1" w:rsidRPr="00EB3930">
        <w:rPr>
          <w:sz w:val="26"/>
          <w:szCs w:val="26"/>
        </w:rPr>
        <w:t>9,2</w:t>
      </w:r>
      <w:r w:rsidRPr="00EB3930">
        <w:rPr>
          <w:sz w:val="26"/>
          <w:szCs w:val="26"/>
        </w:rPr>
        <w:t xml:space="preserve"> %.</w:t>
      </w:r>
    </w:p>
    <w:p w:rsidR="000D0C2D" w:rsidRPr="00EB3930" w:rsidRDefault="00027DA0" w:rsidP="00802EDC">
      <w:pPr>
        <w:pStyle w:val="3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bookmarkStart w:id="22" w:name="_Toc458517720"/>
      <w:r w:rsidRPr="00EB3930">
        <w:rPr>
          <w:sz w:val="26"/>
          <w:szCs w:val="26"/>
        </w:rPr>
        <w:t>Соответствие основным направлениям и приоритетам 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тельной политики</w:t>
      </w:r>
      <w:bookmarkEnd w:id="22"/>
    </w:p>
    <w:p w:rsidR="00027DA0" w:rsidRPr="00EB3930" w:rsidRDefault="000D0C2D" w:rsidP="00221B88">
      <w:pPr>
        <w:ind w:firstLine="709"/>
        <w:jc w:val="both"/>
        <w:rPr>
          <w:sz w:val="26"/>
          <w:szCs w:val="26"/>
        </w:rPr>
      </w:pPr>
      <w:bookmarkStart w:id="23" w:name="_Toc354675285"/>
      <w:bookmarkStart w:id="24" w:name="_Toc354677068"/>
      <w:r w:rsidRPr="00EB3930">
        <w:rPr>
          <w:sz w:val="26"/>
          <w:szCs w:val="26"/>
        </w:rPr>
        <w:t>Цели и задачи соответствуют приоритетным направлениям образовательной политики государства.</w:t>
      </w:r>
      <w:bookmarkEnd w:id="23"/>
      <w:bookmarkEnd w:id="24"/>
    </w:p>
    <w:p w:rsidR="00027DA0" w:rsidRPr="00EB3930" w:rsidRDefault="00027DA0" w:rsidP="00221B88">
      <w:pPr>
        <w:ind w:firstLine="709"/>
        <w:jc w:val="both"/>
        <w:rPr>
          <w:sz w:val="26"/>
          <w:szCs w:val="26"/>
        </w:rPr>
      </w:pPr>
    </w:p>
    <w:p w:rsidR="00027DA0" w:rsidRPr="00EB3930" w:rsidRDefault="00027DA0" w:rsidP="00221B88">
      <w:pPr>
        <w:pStyle w:val="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en-US"/>
        </w:rPr>
      </w:pPr>
      <w:bookmarkStart w:id="25" w:name="_Toc458517721"/>
      <w:r w:rsidRPr="00EB3930">
        <w:rPr>
          <w:sz w:val="26"/>
          <w:szCs w:val="26"/>
        </w:rPr>
        <w:t>ДОСТУПНОСТЬ ОБРАЗОВАНИЯ</w:t>
      </w:r>
      <w:bookmarkEnd w:id="25"/>
    </w:p>
    <w:p w:rsidR="00311D49" w:rsidRPr="00EB3930" w:rsidRDefault="0078636C" w:rsidP="00802EDC">
      <w:pPr>
        <w:pStyle w:val="3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bookmarkStart w:id="26" w:name="_Toc458517722"/>
      <w:r w:rsidRPr="00EB3930">
        <w:rPr>
          <w:sz w:val="26"/>
          <w:szCs w:val="26"/>
        </w:rPr>
        <w:t xml:space="preserve">Структура сети образовательных </w:t>
      </w:r>
      <w:r w:rsidR="00A964B8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>й и динамика ее изм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нений</w:t>
      </w:r>
      <w:r w:rsidR="00311D49" w:rsidRPr="00EB3930">
        <w:rPr>
          <w:sz w:val="26"/>
          <w:szCs w:val="26"/>
        </w:rPr>
        <w:t>.</w:t>
      </w:r>
      <w:bookmarkEnd w:id="26"/>
    </w:p>
    <w:p w:rsidR="001749CC" w:rsidRPr="00EB3930" w:rsidRDefault="001749CC" w:rsidP="00221B88">
      <w:pPr>
        <w:widowControl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201</w:t>
      </w:r>
      <w:r w:rsidR="008F0B99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году в Ханты - Мансийском районе осуществляли образовательную де</w:t>
      </w:r>
      <w:r w:rsidRPr="00EB3930">
        <w:rPr>
          <w:sz w:val="26"/>
          <w:szCs w:val="26"/>
        </w:rPr>
        <w:t>я</w:t>
      </w:r>
      <w:r w:rsidR="00AA533C" w:rsidRPr="00EB3930">
        <w:rPr>
          <w:sz w:val="26"/>
          <w:szCs w:val="26"/>
        </w:rPr>
        <w:t xml:space="preserve">тельность </w:t>
      </w:r>
      <w:r w:rsidR="00151147" w:rsidRPr="00EB3930">
        <w:rPr>
          <w:sz w:val="26"/>
          <w:szCs w:val="26"/>
        </w:rPr>
        <w:t xml:space="preserve">39 </w:t>
      </w:r>
      <w:r w:rsidR="00AA533C" w:rsidRPr="00EB3930">
        <w:rPr>
          <w:sz w:val="26"/>
          <w:szCs w:val="26"/>
        </w:rPr>
        <w:t xml:space="preserve">образовательных организаций </w:t>
      </w:r>
      <w:r w:rsidRPr="00EB3930">
        <w:rPr>
          <w:sz w:val="26"/>
          <w:szCs w:val="26"/>
        </w:rPr>
        <w:t xml:space="preserve">(таблица 1): </w:t>
      </w:r>
    </w:p>
    <w:p w:rsidR="00CC2C88" w:rsidRPr="00EB3930" w:rsidRDefault="00CC2C88" w:rsidP="00221B88">
      <w:pPr>
        <w:widowControl w:val="0"/>
        <w:ind w:firstLine="708"/>
        <w:jc w:val="both"/>
        <w:rPr>
          <w:sz w:val="26"/>
          <w:szCs w:val="26"/>
        </w:rPr>
      </w:pPr>
    </w:p>
    <w:p w:rsidR="001749CC" w:rsidRPr="00EB3930" w:rsidRDefault="001749CC" w:rsidP="007A04EC">
      <w:pPr>
        <w:pStyle w:val="af6"/>
        <w:widowControl w:val="0"/>
        <w:ind w:left="0"/>
        <w:jc w:val="center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Сеть образовательных</w:t>
      </w:r>
      <w:r w:rsidR="00AF5A4C" w:rsidRPr="00EB3930">
        <w:rPr>
          <w:b/>
          <w:sz w:val="26"/>
          <w:szCs w:val="26"/>
        </w:rPr>
        <w:t xml:space="preserve"> организаций </w:t>
      </w:r>
      <w:r w:rsidRPr="00EB3930">
        <w:rPr>
          <w:b/>
          <w:sz w:val="26"/>
          <w:szCs w:val="26"/>
        </w:rPr>
        <w:t>Ханты-Мансийского района</w:t>
      </w:r>
    </w:p>
    <w:p w:rsidR="001749CC" w:rsidRPr="00EB3930" w:rsidRDefault="008F0B99" w:rsidP="007A04EC">
      <w:pPr>
        <w:pStyle w:val="af6"/>
        <w:widowControl w:val="0"/>
        <w:ind w:left="0"/>
        <w:jc w:val="center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 xml:space="preserve">в </w:t>
      </w:r>
      <w:r w:rsidR="001749CC" w:rsidRPr="00EB3930">
        <w:rPr>
          <w:b/>
          <w:sz w:val="26"/>
          <w:szCs w:val="26"/>
        </w:rPr>
        <w:t xml:space="preserve"> 201</w:t>
      </w:r>
      <w:r w:rsidR="00897178" w:rsidRPr="00EB3930">
        <w:rPr>
          <w:b/>
          <w:sz w:val="26"/>
          <w:szCs w:val="26"/>
        </w:rPr>
        <w:t>4</w:t>
      </w:r>
      <w:r w:rsidR="001749CC" w:rsidRPr="00EB3930">
        <w:rPr>
          <w:b/>
          <w:sz w:val="26"/>
          <w:szCs w:val="26"/>
        </w:rPr>
        <w:t>, 201</w:t>
      </w:r>
      <w:r w:rsidR="00897178" w:rsidRPr="00EB3930">
        <w:rPr>
          <w:b/>
          <w:sz w:val="26"/>
          <w:szCs w:val="26"/>
        </w:rPr>
        <w:t>5</w:t>
      </w:r>
      <w:r w:rsidRPr="00EB3930">
        <w:rPr>
          <w:b/>
          <w:sz w:val="26"/>
          <w:szCs w:val="26"/>
        </w:rPr>
        <w:t>, 2016</w:t>
      </w:r>
      <w:r w:rsidR="001749CC" w:rsidRPr="00EB3930">
        <w:rPr>
          <w:b/>
          <w:sz w:val="26"/>
          <w:szCs w:val="26"/>
        </w:rPr>
        <w:t xml:space="preserve"> гг.</w:t>
      </w:r>
    </w:p>
    <w:p w:rsidR="001749CC" w:rsidRPr="00EB3930" w:rsidRDefault="001749CC" w:rsidP="007A04EC">
      <w:pPr>
        <w:pStyle w:val="af6"/>
        <w:widowControl w:val="0"/>
        <w:ind w:left="0" w:firstLine="1276"/>
        <w:jc w:val="right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1134"/>
        <w:gridCol w:w="1276"/>
        <w:gridCol w:w="992"/>
        <w:gridCol w:w="1276"/>
        <w:gridCol w:w="1276"/>
      </w:tblGrid>
      <w:tr w:rsidR="00EB3930" w:rsidRPr="00EB3930" w:rsidTr="00221B8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9CC" w:rsidRPr="00EB3930" w:rsidRDefault="001749CC" w:rsidP="00221B88">
            <w:pPr>
              <w:pStyle w:val="ab"/>
              <w:widowControl w:val="0"/>
              <w:spacing w:after="0"/>
              <w:ind w:firstLine="1276"/>
              <w:jc w:val="both"/>
              <w:rPr>
                <w:b/>
                <w:sz w:val="26"/>
                <w:szCs w:val="26"/>
              </w:rPr>
            </w:pPr>
          </w:p>
          <w:p w:rsidR="001749CC" w:rsidRPr="00EB3930" w:rsidRDefault="001749CC" w:rsidP="00221B88">
            <w:pPr>
              <w:pStyle w:val="ab"/>
              <w:widowControl w:val="0"/>
              <w:spacing w:after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Типы (ви</w:t>
            </w:r>
            <w:r w:rsidR="00AF5A4C" w:rsidRPr="00EB3930">
              <w:rPr>
                <w:b/>
                <w:sz w:val="26"/>
                <w:szCs w:val="26"/>
              </w:rPr>
              <w:t>ды) о</w:t>
            </w:r>
            <w:r w:rsidR="00AF5A4C" w:rsidRPr="00EB3930">
              <w:rPr>
                <w:b/>
                <w:sz w:val="26"/>
                <w:szCs w:val="26"/>
              </w:rPr>
              <w:t>р</w:t>
            </w:r>
            <w:r w:rsidR="00AF5A4C" w:rsidRPr="00EB3930">
              <w:rPr>
                <w:b/>
                <w:sz w:val="26"/>
                <w:szCs w:val="26"/>
              </w:rPr>
              <w:t>ганизаций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C" w:rsidRPr="00EB3930" w:rsidRDefault="001749CC" w:rsidP="00221B88">
            <w:pPr>
              <w:pStyle w:val="ab"/>
              <w:widowControl w:val="0"/>
              <w:spacing w:after="0"/>
              <w:ind w:firstLine="1276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Всего</w:t>
            </w:r>
          </w:p>
        </w:tc>
      </w:tr>
      <w:tr w:rsidR="00EB3930" w:rsidRPr="00EB3930" w:rsidTr="00221B88">
        <w:trPr>
          <w:cantSplit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78" w:rsidRPr="00EB3930" w:rsidRDefault="00897178" w:rsidP="00897178">
            <w:pPr>
              <w:widowControl w:val="0"/>
              <w:ind w:firstLine="1276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8" w:rsidRPr="00EB3930" w:rsidRDefault="00897178" w:rsidP="00897178">
            <w:pPr>
              <w:pStyle w:val="ab"/>
              <w:widowControl w:val="0"/>
              <w:spacing w:after="0"/>
              <w:ind w:firstLine="1276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201</w:t>
            </w:r>
            <w:r w:rsidR="008F0B99" w:rsidRPr="00EB393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8" w:rsidRPr="00EB3930" w:rsidRDefault="00897178" w:rsidP="00897178">
            <w:pPr>
              <w:pStyle w:val="ab"/>
              <w:widowControl w:val="0"/>
              <w:spacing w:after="0"/>
              <w:ind w:firstLine="1276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201</w:t>
            </w:r>
            <w:r w:rsidR="008F0B99" w:rsidRPr="00EB393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8" w:rsidRPr="00EB3930" w:rsidRDefault="00897178" w:rsidP="00897178">
            <w:pPr>
              <w:pStyle w:val="ab"/>
              <w:widowControl w:val="0"/>
              <w:spacing w:after="0"/>
              <w:ind w:firstLine="1276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201</w:t>
            </w:r>
            <w:r w:rsidR="008F0B99" w:rsidRPr="00EB3930">
              <w:rPr>
                <w:b/>
                <w:sz w:val="26"/>
                <w:szCs w:val="26"/>
              </w:rPr>
              <w:t>6</w:t>
            </w:r>
          </w:p>
        </w:tc>
      </w:tr>
      <w:tr w:rsidR="00EB3930" w:rsidRPr="00EB3930" w:rsidTr="00221B88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78" w:rsidRPr="00EB3930" w:rsidRDefault="00897178" w:rsidP="00897178">
            <w:pPr>
              <w:widowControl w:val="0"/>
              <w:ind w:firstLine="1276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8" w:rsidRPr="00EB3930" w:rsidRDefault="00897178" w:rsidP="0089717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Кол-во орган</w:t>
            </w:r>
            <w:r w:rsidRPr="00EB3930">
              <w:rPr>
                <w:b/>
                <w:sz w:val="26"/>
                <w:szCs w:val="26"/>
              </w:rPr>
              <w:t>и</w:t>
            </w:r>
            <w:r w:rsidRPr="00EB3930">
              <w:rPr>
                <w:b/>
                <w:sz w:val="26"/>
                <w:szCs w:val="26"/>
              </w:rPr>
              <w:t xml:space="preserve">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8" w:rsidRPr="00EB3930" w:rsidRDefault="00897178" w:rsidP="0089717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% от общего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8" w:rsidRPr="00EB3930" w:rsidRDefault="00897178" w:rsidP="0089717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Кол-во орган</w:t>
            </w:r>
            <w:r w:rsidRPr="00EB3930">
              <w:rPr>
                <w:b/>
                <w:sz w:val="26"/>
                <w:szCs w:val="26"/>
              </w:rPr>
              <w:t>и</w:t>
            </w:r>
            <w:r w:rsidRPr="00EB3930">
              <w:rPr>
                <w:b/>
                <w:sz w:val="26"/>
                <w:szCs w:val="26"/>
              </w:rPr>
              <w:t xml:space="preserve">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8" w:rsidRPr="00EB3930" w:rsidRDefault="00897178" w:rsidP="0089717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% от общ</w:t>
            </w:r>
            <w:r w:rsidRPr="00EB3930">
              <w:rPr>
                <w:b/>
                <w:sz w:val="26"/>
                <w:szCs w:val="26"/>
              </w:rPr>
              <w:t>е</w:t>
            </w:r>
            <w:r w:rsidRPr="00EB3930">
              <w:rPr>
                <w:b/>
                <w:sz w:val="26"/>
                <w:szCs w:val="26"/>
              </w:rPr>
              <w:t>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8" w:rsidRPr="00EB3930" w:rsidRDefault="00897178" w:rsidP="0089717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Кол-во орган</w:t>
            </w:r>
            <w:r w:rsidRPr="00EB3930">
              <w:rPr>
                <w:b/>
                <w:sz w:val="26"/>
                <w:szCs w:val="26"/>
              </w:rPr>
              <w:t>и</w:t>
            </w:r>
            <w:r w:rsidRPr="00EB3930">
              <w:rPr>
                <w:b/>
                <w:sz w:val="26"/>
                <w:szCs w:val="26"/>
              </w:rPr>
              <w:t xml:space="preserve">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78" w:rsidRPr="00EB3930" w:rsidRDefault="00897178" w:rsidP="0089717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% от общего числа</w:t>
            </w:r>
          </w:p>
        </w:tc>
      </w:tr>
      <w:tr w:rsidR="00EB3930" w:rsidRPr="00EB3930" w:rsidTr="00221B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1.Общеобразовательные организации (школы)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58,9</w:t>
            </w:r>
          </w:p>
        </w:tc>
      </w:tr>
      <w:tr w:rsidR="00EB3930" w:rsidRPr="00EB3930" w:rsidTr="00221B88">
        <w:trPr>
          <w:trHeight w:val="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В том числе: начальные общ</w:t>
            </w:r>
            <w:r w:rsidRPr="00EB3930">
              <w:rPr>
                <w:sz w:val="26"/>
                <w:szCs w:val="26"/>
              </w:rPr>
              <w:t>е</w:t>
            </w:r>
            <w:r w:rsidRPr="00EB3930">
              <w:rPr>
                <w:sz w:val="26"/>
                <w:szCs w:val="26"/>
              </w:rPr>
              <w:t>образовательные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2,6</w:t>
            </w:r>
          </w:p>
        </w:tc>
      </w:tr>
      <w:tr w:rsidR="00EB3930" w:rsidRPr="00EB3930" w:rsidTr="00221B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основные общео</w:t>
            </w:r>
            <w:r w:rsidRPr="00EB3930">
              <w:rPr>
                <w:sz w:val="26"/>
                <w:szCs w:val="26"/>
              </w:rPr>
              <w:t>б</w:t>
            </w:r>
            <w:r w:rsidRPr="00EB3930">
              <w:rPr>
                <w:sz w:val="26"/>
                <w:szCs w:val="26"/>
              </w:rPr>
              <w:t>разовательные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12,8</w:t>
            </w:r>
          </w:p>
        </w:tc>
      </w:tr>
      <w:tr w:rsidR="00EB3930" w:rsidRPr="00EB3930" w:rsidTr="00221B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средние общеобр</w:t>
            </w:r>
            <w:r w:rsidRPr="00EB3930">
              <w:rPr>
                <w:sz w:val="26"/>
                <w:szCs w:val="26"/>
              </w:rPr>
              <w:t>а</w:t>
            </w:r>
            <w:r w:rsidRPr="00EB3930">
              <w:rPr>
                <w:sz w:val="26"/>
                <w:szCs w:val="26"/>
              </w:rPr>
              <w:t>зовательные шк</w:t>
            </w:r>
            <w:r w:rsidRPr="00EB3930">
              <w:rPr>
                <w:sz w:val="26"/>
                <w:szCs w:val="26"/>
              </w:rPr>
              <w:t>о</w:t>
            </w:r>
            <w:r w:rsidRPr="00EB3930">
              <w:rPr>
                <w:sz w:val="26"/>
                <w:szCs w:val="26"/>
              </w:rPr>
              <w:t>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43,5</w:t>
            </w:r>
          </w:p>
        </w:tc>
      </w:tr>
      <w:tr w:rsidR="00EB3930" w:rsidRPr="00EB3930" w:rsidTr="00221B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2.Дошкольные о</w:t>
            </w:r>
            <w:r w:rsidRPr="00EB3930">
              <w:rPr>
                <w:sz w:val="26"/>
                <w:szCs w:val="26"/>
              </w:rPr>
              <w:t>б</w:t>
            </w:r>
            <w:r w:rsidRPr="00EB3930">
              <w:rPr>
                <w:sz w:val="26"/>
                <w:szCs w:val="26"/>
              </w:rPr>
              <w:t>разовательные о</w:t>
            </w:r>
            <w:r w:rsidRPr="00EB3930">
              <w:rPr>
                <w:sz w:val="26"/>
                <w:szCs w:val="26"/>
              </w:rPr>
              <w:t>р</w:t>
            </w:r>
            <w:r w:rsidRPr="00EB3930">
              <w:rPr>
                <w:sz w:val="26"/>
                <w:szCs w:val="26"/>
              </w:rPr>
              <w:t>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15</w:t>
            </w:r>
          </w:p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15</w:t>
            </w:r>
          </w:p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38,5</w:t>
            </w:r>
          </w:p>
        </w:tc>
      </w:tr>
      <w:tr w:rsidR="00EB3930" w:rsidRPr="00EB3930" w:rsidTr="00221B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3.Организация д</w:t>
            </w:r>
            <w:r w:rsidRPr="00EB3930">
              <w:rPr>
                <w:sz w:val="26"/>
                <w:szCs w:val="26"/>
              </w:rPr>
              <w:t>о</w:t>
            </w:r>
            <w:r w:rsidRPr="00EB3930">
              <w:rPr>
                <w:sz w:val="26"/>
                <w:szCs w:val="26"/>
              </w:rPr>
              <w:t>полнительного о</w:t>
            </w:r>
            <w:r w:rsidRPr="00EB3930">
              <w:rPr>
                <w:sz w:val="26"/>
                <w:szCs w:val="26"/>
              </w:rPr>
              <w:t>б</w:t>
            </w:r>
            <w:r w:rsidRPr="00EB3930">
              <w:rPr>
                <w:sz w:val="26"/>
                <w:szCs w:val="26"/>
              </w:rPr>
              <w:t>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2,6</w:t>
            </w:r>
          </w:p>
          <w:p w:rsidR="008F0B99" w:rsidRPr="00EB3930" w:rsidRDefault="008F0B99" w:rsidP="008F0B9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2,6</w:t>
            </w:r>
          </w:p>
          <w:p w:rsidR="008F0B99" w:rsidRPr="00EB3930" w:rsidRDefault="008F0B99" w:rsidP="0089717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8F0B99" w:rsidRPr="00EB3930" w:rsidTr="00221B8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F0B99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9" w:rsidRPr="00EB3930" w:rsidRDefault="008F0B99" w:rsidP="0089717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100 %</w:t>
            </w:r>
          </w:p>
        </w:tc>
      </w:tr>
    </w:tbl>
    <w:p w:rsidR="001749CC" w:rsidRPr="00EB3930" w:rsidRDefault="001749CC" w:rsidP="00221B88">
      <w:pPr>
        <w:widowControl w:val="0"/>
        <w:jc w:val="both"/>
        <w:rPr>
          <w:sz w:val="26"/>
          <w:szCs w:val="26"/>
        </w:rPr>
      </w:pPr>
    </w:p>
    <w:p w:rsidR="005156F4" w:rsidRPr="00EB3930" w:rsidRDefault="005156F4" w:rsidP="005156F4">
      <w:pPr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         По сравнению с 2014 годом </w:t>
      </w:r>
      <w:r w:rsidR="00EC188C" w:rsidRPr="00EB3930">
        <w:rPr>
          <w:sz w:val="26"/>
          <w:szCs w:val="26"/>
        </w:rPr>
        <w:t>в 2016</w:t>
      </w:r>
      <w:r w:rsidRPr="00EB3930">
        <w:rPr>
          <w:sz w:val="26"/>
          <w:szCs w:val="26"/>
        </w:rPr>
        <w:t xml:space="preserve"> году сеть образовательных учреждений рай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на изменилась в связи с реорганизацией 7 общеобразовательных учреждений путем присоединения к ним дошкольных образовательных учреждений.</w:t>
      </w:r>
    </w:p>
    <w:p w:rsidR="005156F4" w:rsidRPr="00EB3930" w:rsidRDefault="005156F4" w:rsidP="005156F4">
      <w:pPr>
        <w:pStyle w:val="a4"/>
        <w:ind w:firstLine="36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На долю учреждений, реализующих программы начального, основного, среднего общего образования приходится 59% всех образовательных учреждений района. Сеть представлена 23 общеобразовательными учреждениями, 9 (39%) ООУ реализуют д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школьное образование. </w:t>
      </w:r>
    </w:p>
    <w:p w:rsidR="005156F4" w:rsidRPr="00EB3930" w:rsidRDefault="005156F4" w:rsidP="005156F4">
      <w:pPr>
        <w:pStyle w:val="a4"/>
        <w:ind w:firstLine="36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Из 39 образовательных учреждений, зарегистрированных на территории Ханты - Мансийского района, лицензировано - 39 образовательных учреждений (100%); им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ют свидетельство о государственной аккредитации -  23 общеобразовательных учр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 xml:space="preserve">ждения (100%). </w:t>
      </w:r>
    </w:p>
    <w:p w:rsidR="006D33DE" w:rsidRPr="00EB3930" w:rsidRDefault="006D33DE" w:rsidP="00221B88">
      <w:pPr>
        <w:ind w:firstLine="708"/>
        <w:jc w:val="both"/>
        <w:rPr>
          <w:sz w:val="26"/>
          <w:szCs w:val="26"/>
        </w:rPr>
      </w:pPr>
    </w:p>
    <w:p w:rsidR="00A42ED6" w:rsidRPr="00EB3930" w:rsidRDefault="009D6EFD" w:rsidP="00802EDC">
      <w:pPr>
        <w:pStyle w:val="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bookmarkStart w:id="27" w:name="_Toc458517723"/>
      <w:r w:rsidRPr="00EB3930">
        <w:rPr>
          <w:sz w:val="26"/>
          <w:szCs w:val="26"/>
        </w:rPr>
        <w:t>Контингент обучающихся и охват образованием детей</w:t>
      </w:r>
      <w:bookmarkEnd w:id="27"/>
    </w:p>
    <w:p w:rsidR="00EC3129" w:rsidRPr="00EB3930" w:rsidRDefault="00EC3129" w:rsidP="00221B88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Районная система образования </w:t>
      </w:r>
      <w:r w:rsidRPr="00EB3930">
        <w:rPr>
          <w:snapToGrid w:val="0"/>
          <w:sz w:val="26"/>
          <w:szCs w:val="26"/>
        </w:rPr>
        <w:t xml:space="preserve">включает в себя </w:t>
      </w:r>
      <w:r w:rsidR="00151147" w:rsidRPr="00EB3930">
        <w:rPr>
          <w:sz w:val="26"/>
          <w:szCs w:val="26"/>
        </w:rPr>
        <w:t>39</w:t>
      </w:r>
      <w:r w:rsidR="003952A6" w:rsidRPr="00EB3930">
        <w:rPr>
          <w:sz w:val="26"/>
          <w:szCs w:val="26"/>
        </w:rPr>
        <w:t xml:space="preserve"> образовательных организаций</w:t>
      </w:r>
      <w:r w:rsidRPr="00EB3930">
        <w:rPr>
          <w:sz w:val="26"/>
          <w:szCs w:val="26"/>
        </w:rPr>
        <w:t xml:space="preserve">: 23 школы (3 – бюджетных, 20 – казенных, в том числе </w:t>
      </w:r>
      <w:r w:rsidR="00151147" w:rsidRPr="00EB3930">
        <w:rPr>
          <w:sz w:val="26"/>
          <w:szCs w:val="26"/>
        </w:rPr>
        <w:t>9</w:t>
      </w:r>
      <w:r w:rsidRPr="00EB3930">
        <w:rPr>
          <w:sz w:val="26"/>
          <w:szCs w:val="26"/>
        </w:rPr>
        <w:t xml:space="preserve"> общеобразовательны</w:t>
      </w:r>
      <w:r w:rsidR="00151147" w:rsidRPr="00EB3930">
        <w:rPr>
          <w:sz w:val="26"/>
          <w:szCs w:val="26"/>
        </w:rPr>
        <w:t xml:space="preserve">х </w:t>
      </w:r>
      <w:r w:rsidR="00A964B8" w:rsidRPr="00EB3930">
        <w:rPr>
          <w:sz w:val="26"/>
          <w:szCs w:val="26"/>
        </w:rPr>
        <w:t>организаци</w:t>
      </w:r>
      <w:r w:rsidR="00151147" w:rsidRPr="00EB3930">
        <w:rPr>
          <w:sz w:val="26"/>
          <w:szCs w:val="26"/>
        </w:rPr>
        <w:t>й</w:t>
      </w:r>
      <w:r w:rsidRPr="00EB3930">
        <w:rPr>
          <w:sz w:val="26"/>
          <w:szCs w:val="26"/>
        </w:rPr>
        <w:t xml:space="preserve"> с групп</w:t>
      </w:r>
      <w:r w:rsidR="00151147" w:rsidRPr="00EB3930">
        <w:rPr>
          <w:sz w:val="26"/>
          <w:szCs w:val="26"/>
        </w:rPr>
        <w:t>ами</w:t>
      </w:r>
      <w:r w:rsidRPr="00EB3930">
        <w:rPr>
          <w:sz w:val="26"/>
          <w:szCs w:val="26"/>
        </w:rPr>
        <w:t xml:space="preserve"> дошкольного образования), </w:t>
      </w:r>
      <w:r w:rsidR="00151147" w:rsidRPr="00EB3930">
        <w:rPr>
          <w:sz w:val="26"/>
          <w:szCs w:val="26"/>
        </w:rPr>
        <w:t>15</w:t>
      </w:r>
      <w:r w:rsidRPr="00EB3930">
        <w:rPr>
          <w:sz w:val="26"/>
          <w:szCs w:val="26"/>
        </w:rPr>
        <w:t xml:space="preserve"> детских </w:t>
      </w:r>
      <w:r w:rsidR="00D82098" w:rsidRPr="00EB3930">
        <w:rPr>
          <w:sz w:val="26"/>
          <w:szCs w:val="26"/>
        </w:rPr>
        <w:t>садов</w:t>
      </w:r>
      <w:r w:rsidRPr="00EB3930">
        <w:rPr>
          <w:sz w:val="26"/>
          <w:szCs w:val="26"/>
        </w:rPr>
        <w:t xml:space="preserve">, 1 </w:t>
      </w:r>
      <w:r w:rsidR="00A964B8" w:rsidRPr="00EB3930">
        <w:rPr>
          <w:sz w:val="26"/>
          <w:szCs w:val="26"/>
        </w:rPr>
        <w:t>организация</w:t>
      </w:r>
      <w:r w:rsidRPr="00EB3930">
        <w:rPr>
          <w:sz w:val="26"/>
          <w:szCs w:val="26"/>
        </w:rPr>
        <w:t xml:space="preserve"> дополнительного образования детей.</w:t>
      </w:r>
    </w:p>
    <w:p w:rsidR="00C8044E" w:rsidRPr="00EB3930" w:rsidRDefault="006044C3" w:rsidP="00221B88">
      <w:pPr>
        <w:pStyle w:val="afc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К</w:t>
      </w:r>
      <w:r w:rsidR="00B57A4B" w:rsidRPr="00EB3930">
        <w:rPr>
          <w:sz w:val="26"/>
          <w:szCs w:val="26"/>
        </w:rPr>
        <w:t>оличество учащихся в школах по состоянию на 31.12.201</w:t>
      </w:r>
      <w:r w:rsidR="00156ABA" w:rsidRPr="00EB3930">
        <w:rPr>
          <w:sz w:val="26"/>
          <w:szCs w:val="26"/>
        </w:rPr>
        <w:t>6</w:t>
      </w:r>
      <w:r w:rsidR="00B57A4B" w:rsidRPr="00EB3930">
        <w:rPr>
          <w:sz w:val="26"/>
          <w:szCs w:val="26"/>
        </w:rPr>
        <w:t xml:space="preserve"> года составило </w:t>
      </w:r>
      <w:r w:rsidR="00151147" w:rsidRPr="00EB3930">
        <w:rPr>
          <w:sz w:val="26"/>
          <w:szCs w:val="26"/>
        </w:rPr>
        <w:t>20</w:t>
      </w:r>
      <w:r w:rsidR="00156ABA" w:rsidRPr="00EB3930">
        <w:rPr>
          <w:sz w:val="26"/>
          <w:szCs w:val="26"/>
        </w:rPr>
        <w:t>25</w:t>
      </w:r>
      <w:r w:rsidR="00151147" w:rsidRPr="00EB3930">
        <w:rPr>
          <w:sz w:val="26"/>
          <w:szCs w:val="26"/>
        </w:rPr>
        <w:t xml:space="preserve"> учащихся: 20</w:t>
      </w:r>
      <w:r w:rsidR="00156ABA" w:rsidRPr="00EB3930">
        <w:rPr>
          <w:sz w:val="26"/>
          <w:szCs w:val="26"/>
        </w:rPr>
        <w:t>17</w:t>
      </w:r>
      <w:r w:rsidR="00C8044E" w:rsidRPr="00EB3930">
        <w:rPr>
          <w:sz w:val="26"/>
          <w:szCs w:val="26"/>
        </w:rPr>
        <w:t xml:space="preserve"> учащихся дневного обучения и </w:t>
      </w:r>
      <w:r w:rsidR="00156ABA" w:rsidRPr="00EB3930">
        <w:rPr>
          <w:sz w:val="26"/>
          <w:szCs w:val="26"/>
        </w:rPr>
        <w:t>8</w:t>
      </w:r>
      <w:r w:rsidR="00C8044E" w:rsidRPr="00EB3930">
        <w:rPr>
          <w:sz w:val="26"/>
          <w:szCs w:val="26"/>
        </w:rPr>
        <w:t xml:space="preserve"> учащихся учебно-консультационных пунктов (УКП). </w:t>
      </w:r>
    </w:p>
    <w:p w:rsidR="00F62B7D" w:rsidRPr="00EB3930" w:rsidRDefault="00F62B7D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lastRenderedPageBreak/>
        <w:t xml:space="preserve">По результатам фактического учета детей, показатель охвата детей в возрасте </w:t>
      </w:r>
      <w:r w:rsidR="00221B88" w:rsidRPr="00EB3930">
        <w:rPr>
          <w:sz w:val="26"/>
          <w:szCs w:val="26"/>
        </w:rPr>
        <w:br/>
      </w:r>
      <w:r w:rsidRPr="00EB3930">
        <w:rPr>
          <w:sz w:val="26"/>
          <w:szCs w:val="26"/>
        </w:rPr>
        <w:t xml:space="preserve">7 – 18 лет общим образованием остается стабильным и </w:t>
      </w:r>
      <w:r w:rsidR="0031726F" w:rsidRPr="00EB3930">
        <w:rPr>
          <w:sz w:val="26"/>
          <w:szCs w:val="26"/>
        </w:rPr>
        <w:t xml:space="preserve">составляет </w:t>
      </w:r>
      <w:r w:rsidRPr="00EB3930">
        <w:rPr>
          <w:sz w:val="26"/>
          <w:szCs w:val="26"/>
        </w:rPr>
        <w:t>99,</w:t>
      </w:r>
      <w:r w:rsidR="00DA2F21" w:rsidRPr="00EB3930">
        <w:rPr>
          <w:sz w:val="26"/>
          <w:szCs w:val="26"/>
        </w:rPr>
        <w:t>7</w:t>
      </w:r>
      <w:r w:rsidRPr="00EB3930">
        <w:rPr>
          <w:sz w:val="26"/>
          <w:szCs w:val="26"/>
        </w:rPr>
        <w:t xml:space="preserve"> %. По данным учета </w:t>
      </w:r>
      <w:r w:rsidR="00A2275F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(0,</w:t>
      </w:r>
      <w:r w:rsidR="00DA2F21" w:rsidRPr="00EB3930">
        <w:rPr>
          <w:sz w:val="26"/>
          <w:szCs w:val="26"/>
        </w:rPr>
        <w:t>3</w:t>
      </w:r>
      <w:r w:rsidRPr="00EB3930">
        <w:rPr>
          <w:sz w:val="26"/>
          <w:szCs w:val="26"/>
        </w:rPr>
        <w:t>%) детей в возрасте 6,5 - 18 лет не обучаются в образова</w:t>
      </w:r>
      <w:r w:rsidR="003952A6" w:rsidRPr="00EB3930">
        <w:rPr>
          <w:sz w:val="26"/>
          <w:szCs w:val="26"/>
        </w:rPr>
        <w:t>тельных орган</w:t>
      </w:r>
      <w:r w:rsidR="003952A6" w:rsidRPr="00EB3930">
        <w:rPr>
          <w:sz w:val="26"/>
          <w:szCs w:val="26"/>
        </w:rPr>
        <w:t>и</w:t>
      </w:r>
      <w:r w:rsidR="003952A6" w:rsidRPr="00EB3930">
        <w:rPr>
          <w:sz w:val="26"/>
          <w:szCs w:val="26"/>
        </w:rPr>
        <w:t>зац</w:t>
      </w:r>
      <w:r w:rsidR="0031726F" w:rsidRPr="00EB3930">
        <w:rPr>
          <w:sz w:val="26"/>
          <w:szCs w:val="26"/>
        </w:rPr>
        <w:t>иях по медицинским показани</w:t>
      </w:r>
      <w:r w:rsidR="001A23D1" w:rsidRPr="00EB3930">
        <w:rPr>
          <w:sz w:val="26"/>
          <w:szCs w:val="26"/>
        </w:rPr>
        <w:t>ям</w:t>
      </w:r>
      <w:r w:rsidRPr="00EB3930">
        <w:rPr>
          <w:sz w:val="26"/>
          <w:szCs w:val="26"/>
        </w:rPr>
        <w:t xml:space="preserve"> (201</w:t>
      </w:r>
      <w:r w:rsidR="00A2275F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 – 0,</w:t>
      </w:r>
      <w:r w:rsidR="00A2275F" w:rsidRPr="00EB3930">
        <w:rPr>
          <w:sz w:val="26"/>
          <w:szCs w:val="26"/>
        </w:rPr>
        <w:t>3</w:t>
      </w:r>
      <w:r w:rsidRPr="00EB3930">
        <w:rPr>
          <w:sz w:val="26"/>
          <w:szCs w:val="26"/>
        </w:rPr>
        <w:t>%, 201</w:t>
      </w:r>
      <w:r w:rsidR="00A2275F" w:rsidRPr="00EB3930">
        <w:rPr>
          <w:sz w:val="26"/>
          <w:szCs w:val="26"/>
        </w:rPr>
        <w:t>4</w:t>
      </w:r>
      <w:r w:rsidRPr="00EB3930">
        <w:rPr>
          <w:sz w:val="26"/>
          <w:szCs w:val="26"/>
        </w:rPr>
        <w:t xml:space="preserve"> год – 0,</w:t>
      </w:r>
      <w:r w:rsidR="00A2275F" w:rsidRPr="00EB3930">
        <w:rPr>
          <w:sz w:val="26"/>
          <w:szCs w:val="26"/>
        </w:rPr>
        <w:t>4</w:t>
      </w:r>
      <w:r w:rsidRPr="00EB3930">
        <w:rPr>
          <w:sz w:val="26"/>
          <w:szCs w:val="26"/>
        </w:rPr>
        <w:t>%).</w:t>
      </w:r>
    </w:p>
    <w:p w:rsidR="00C8044E" w:rsidRPr="00EB3930" w:rsidRDefault="00C8044E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Динамика контингента у</w:t>
      </w:r>
      <w:r w:rsidR="00AF5A4C" w:rsidRPr="00EB3930">
        <w:rPr>
          <w:sz w:val="26"/>
          <w:szCs w:val="26"/>
        </w:rPr>
        <w:t>чащихся общеобразовательных организаций</w:t>
      </w:r>
      <w:r w:rsidRPr="00EB3930">
        <w:rPr>
          <w:sz w:val="26"/>
          <w:szCs w:val="26"/>
        </w:rPr>
        <w:t xml:space="preserve"> по годам показана в таблице 2:</w:t>
      </w:r>
    </w:p>
    <w:p w:rsidR="00B57A4B" w:rsidRPr="00EB3930" w:rsidRDefault="00C8044E" w:rsidP="00221B88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1993"/>
        <w:gridCol w:w="1977"/>
        <w:gridCol w:w="1978"/>
        <w:gridCol w:w="1871"/>
      </w:tblGrid>
      <w:tr w:rsidR="00EB3930" w:rsidRPr="00EB3930" w:rsidTr="001E41DE">
        <w:tc>
          <w:tcPr>
            <w:tcW w:w="1928" w:type="dxa"/>
          </w:tcPr>
          <w:p w:rsidR="00B57A4B" w:rsidRPr="00EB3930" w:rsidRDefault="00B57A4B" w:rsidP="003C4A79">
            <w:pPr>
              <w:jc w:val="center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993" w:type="dxa"/>
          </w:tcPr>
          <w:p w:rsidR="00B57A4B" w:rsidRPr="00EB3930" w:rsidRDefault="00B57A4B" w:rsidP="003C4A79">
            <w:pPr>
              <w:jc w:val="center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Всего учащи</w:t>
            </w:r>
            <w:r w:rsidRPr="00EB3930">
              <w:rPr>
                <w:b/>
                <w:sz w:val="26"/>
                <w:szCs w:val="26"/>
              </w:rPr>
              <w:t>х</w:t>
            </w:r>
            <w:r w:rsidRPr="00EB3930">
              <w:rPr>
                <w:b/>
                <w:sz w:val="26"/>
                <w:szCs w:val="26"/>
              </w:rPr>
              <w:t>ся</w:t>
            </w:r>
          </w:p>
        </w:tc>
        <w:tc>
          <w:tcPr>
            <w:tcW w:w="1977" w:type="dxa"/>
          </w:tcPr>
          <w:p w:rsidR="001165AF" w:rsidRPr="00EB3930" w:rsidRDefault="00B57A4B" w:rsidP="003C4A7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B3930">
              <w:rPr>
                <w:b/>
                <w:sz w:val="26"/>
                <w:szCs w:val="26"/>
              </w:rPr>
              <w:t>В возрасте</w:t>
            </w:r>
          </w:p>
          <w:p w:rsidR="00B57A4B" w:rsidRPr="00EB3930" w:rsidRDefault="00B57A4B" w:rsidP="003C4A79">
            <w:pPr>
              <w:jc w:val="center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6,5-9 лет</w:t>
            </w:r>
          </w:p>
        </w:tc>
        <w:tc>
          <w:tcPr>
            <w:tcW w:w="1978" w:type="dxa"/>
          </w:tcPr>
          <w:p w:rsidR="001165AF" w:rsidRPr="00EB3930" w:rsidRDefault="00B57A4B" w:rsidP="003C4A7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B3930">
              <w:rPr>
                <w:b/>
                <w:sz w:val="26"/>
                <w:szCs w:val="26"/>
              </w:rPr>
              <w:t>В возрасте</w:t>
            </w:r>
          </w:p>
          <w:p w:rsidR="00B57A4B" w:rsidRPr="00EB3930" w:rsidRDefault="00B57A4B" w:rsidP="003C4A79">
            <w:pPr>
              <w:jc w:val="center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10-15 лет</w:t>
            </w:r>
          </w:p>
        </w:tc>
        <w:tc>
          <w:tcPr>
            <w:tcW w:w="1871" w:type="dxa"/>
          </w:tcPr>
          <w:p w:rsidR="001165AF" w:rsidRPr="00EB3930" w:rsidRDefault="00B57A4B" w:rsidP="003C4A7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B3930">
              <w:rPr>
                <w:b/>
                <w:sz w:val="26"/>
                <w:szCs w:val="26"/>
              </w:rPr>
              <w:t>В возрасте</w:t>
            </w:r>
          </w:p>
          <w:p w:rsidR="00B57A4B" w:rsidRPr="00EB3930" w:rsidRDefault="00B57A4B" w:rsidP="003C4A79">
            <w:pPr>
              <w:jc w:val="center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16-20 лет</w:t>
            </w:r>
          </w:p>
        </w:tc>
      </w:tr>
      <w:tr w:rsidR="00EB3930" w:rsidRPr="00EB3930" w:rsidTr="001E41DE">
        <w:tc>
          <w:tcPr>
            <w:tcW w:w="1928" w:type="dxa"/>
          </w:tcPr>
          <w:p w:rsidR="006044C3" w:rsidRPr="00EB3930" w:rsidRDefault="006044C3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2013 год</w:t>
            </w:r>
          </w:p>
        </w:tc>
        <w:tc>
          <w:tcPr>
            <w:tcW w:w="1993" w:type="dxa"/>
          </w:tcPr>
          <w:p w:rsidR="006044C3" w:rsidRPr="00EB3930" w:rsidRDefault="006044C3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1976</w:t>
            </w:r>
          </w:p>
        </w:tc>
        <w:tc>
          <w:tcPr>
            <w:tcW w:w="1977" w:type="dxa"/>
          </w:tcPr>
          <w:p w:rsidR="006044C3" w:rsidRPr="00EB3930" w:rsidRDefault="006044C3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656</w:t>
            </w:r>
          </w:p>
        </w:tc>
        <w:tc>
          <w:tcPr>
            <w:tcW w:w="1978" w:type="dxa"/>
          </w:tcPr>
          <w:p w:rsidR="006044C3" w:rsidRPr="00EB3930" w:rsidRDefault="006044C3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1104</w:t>
            </w:r>
          </w:p>
        </w:tc>
        <w:tc>
          <w:tcPr>
            <w:tcW w:w="1871" w:type="dxa"/>
          </w:tcPr>
          <w:p w:rsidR="006044C3" w:rsidRPr="00EB3930" w:rsidRDefault="006044C3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216</w:t>
            </w:r>
          </w:p>
        </w:tc>
      </w:tr>
      <w:tr w:rsidR="00EB3930" w:rsidRPr="00EB3930" w:rsidTr="001E41DE">
        <w:tc>
          <w:tcPr>
            <w:tcW w:w="1928" w:type="dxa"/>
          </w:tcPr>
          <w:p w:rsidR="001959DB" w:rsidRPr="00EB3930" w:rsidRDefault="001959DB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2014 год</w:t>
            </w:r>
          </w:p>
        </w:tc>
        <w:tc>
          <w:tcPr>
            <w:tcW w:w="1993" w:type="dxa"/>
          </w:tcPr>
          <w:p w:rsidR="001959DB" w:rsidRPr="00EB3930" w:rsidRDefault="001959DB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1977</w:t>
            </w:r>
          </w:p>
        </w:tc>
        <w:tc>
          <w:tcPr>
            <w:tcW w:w="1977" w:type="dxa"/>
          </w:tcPr>
          <w:p w:rsidR="001959DB" w:rsidRPr="00EB3930" w:rsidRDefault="001959DB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630</w:t>
            </w:r>
          </w:p>
        </w:tc>
        <w:tc>
          <w:tcPr>
            <w:tcW w:w="1978" w:type="dxa"/>
          </w:tcPr>
          <w:p w:rsidR="001959DB" w:rsidRPr="00EB3930" w:rsidRDefault="001959DB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1133</w:t>
            </w:r>
          </w:p>
        </w:tc>
        <w:tc>
          <w:tcPr>
            <w:tcW w:w="1871" w:type="dxa"/>
          </w:tcPr>
          <w:p w:rsidR="001959DB" w:rsidRPr="00EB3930" w:rsidRDefault="001959DB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214</w:t>
            </w:r>
          </w:p>
        </w:tc>
      </w:tr>
      <w:tr w:rsidR="00EB3930" w:rsidRPr="00EB3930" w:rsidTr="00EC188C">
        <w:trPr>
          <w:trHeight w:val="332"/>
        </w:trPr>
        <w:tc>
          <w:tcPr>
            <w:tcW w:w="1928" w:type="dxa"/>
          </w:tcPr>
          <w:p w:rsidR="00A0290B" w:rsidRPr="00EB3930" w:rsidRDefault="00A0290B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2015 год</w:t>
            </w:r>
          </w:p>
        </w:tc>
        <w:tc>
          <w:tcPr>
            <w:tcW w:w="1993" w:type="dxa"/>
          </w:tcPr>
          <w:p w:rsidR="00A0290B" w:rsidRPr="00EB3930" w:rsidRDefault="00A0290B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2037</w:t>
            </w:r>
          </w:p>
        </w:tc>
        <w:tc>
          <w:tcPr>
            <w:tcW w:w="1977" w:type="dxa"/>
          </w:tcPr>
          <w:p w:rsidR="00A0290B" w:rsidRPr="00EB3930" w:rsidRDefault="00A93D64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659</w:t>
            </w:r>
          </w:p>
        </w:tc>
        <w:tc>
          <w:tcPr>
            <w:tcW w:w="1978" w:type="dxa"/>
          </w:tcPr>
          <w:p w:rsidR="00A0290B" w:rsidRPr="00EB3930" w:rsidRDefault="00A93D64" w:rsidP="00A93D64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1166</w:t>
            </w:r>
          </w:p>
        </w:tc>
        <w:tc>
          <w:tcPr>
            <w:tcW w:w="1871" w:type="dxa"/>
          </w:tcPr>
          <w:p w:rsidR="00A0290B" w:rsidRPr="00EB3930" w:rsidRDefault="00A93D64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212</w:t>
            </w:r>
          </w:p>
        </w:tc>
      </w:tr>
      <w:tr w:rsidR="00EC188C" w:rsidRPr="00EB3930" w:rsidTr="001E41DE">
        <w:tc>
          <w:tcPr>
            <w:tcW w:w="1928" w:type="dxa"/>
          </w:tcPr>
          <w:p w:rsidR="00EC188C" w:rsidRPr="00EB3930" w:rsidRDefault="00EC188C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2016 год</w:t>
            </w:r>
          </w:p>
        </w:tc>
        <w:tc>
          <w:tcPr>
            <w:tcW w:w="1993" w:type="dxa"/>
          </w:tcPr>
          <w:p w:rsidR="00EC188C" w:rsidRPr="00EB3930" w:rsidRDefault="00A2275F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2017</w:t>
            </w:r>
          </w:p>
        </w:tc>
        <w:tc>
          <w:tcPr>
            <w:tcW w:w="1977" w:type="dxa"/>
          </w:tcPr>
          <w:p w:rsidR="00EC188C" w:rsidRPr="00EB3930" w:rsidRDefault="00A2275F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693</w:t>
            </w:r>
          </w:p>
        </w:tc>
        <w:tc>
          <w:tcPr>
            <w:tcW w:w="1978" w:type="dxa"/>
          </w:tcPr>
          <w:p w:rsidR="00EC188C" w:rsidRPr="00EB3930" w:rsidRDefault="00A2275F" w:rsidP="00A2275F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1144</w:t>
            </w:r>
          </w:p>
        </w:tc>
        <w:tc>
          <w:tcPr>
            <w:tcW w:w="1871" w:type="dxa"/>
          </w:tcPr>
          <w:p w:rsidR="00EC188C" w:rsidRPr="00EB3930" w:rsidRDefault="00A2275F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180</w:t>
            </w:r>
          </w:p>
        </w:tc>
      </w:tr>
    </w:tbl>
    <w:p w:rsidR="001A23D1" w:rsidRPr="00EB3930" w:rsidRDefault="001A23D1" w:rsidP="001A23D1">
      <w:pPr>
        <w:jc w:val="both"/>
        <w:rPr>
          <w:sz w:val="26"/>
          <w:szCs w:val="26"/>
        </w:rPr>
      </w:pPr>
    </w:p>
    <w:p w:rsidR="001A23D1" w:rsidRPr="00EB3930" w:rsidRDefault="001A23D1" w:rsidP="001A23D1">
      <w:pPr>
        <w:pStyle w:val="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bookmarkStart w:id="28" w:name="_Toc458517724"/>
      <w:r w:rsidRPr="00EB3930">
        <w:rPr>
          <w:sz w:val="26"/>
          <w:szCs w:val="26"/>
        </w:rPr>
        <w:t>Образование для детей с ограниченными возможностями здоровья</w:t>
      </w:r>
      <w:bookmarkEnd w:id="28"/>
    </w:p>
    <w:p w:rsidR="001A23D1" w:rsidRPr="00EB3930" w:rsidRDefault="001A23D1" w:rsidP="001A23D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B3930">
        <w:rPr>
          <w:rFonts w:eastAsia="Calibri"/>
          <w:sz w:val="26"/>
          <w:szCs w:val="26"/>
          <w:lang w:eastAsia="en-US"/>
        </w:rPr>
        <w:t>Особое внимание в образовательной политике района отводится целенапра</w:t>
      </w:r>
      <w:r w:rsidRPr="00EB3930">
        <w:rPr>
          <w:rFonts w:eastAsia="Calibri"/>
          <w:sz w:val="26"/>
          <w:szCs w:val="26"/>
          <w:lang w:eastAsia="en-US"/>
        </w:rPr>
        <w:t>в</w:t>
      </w:r>
      <w:r w:rsidRPr="00EB3930">
        <w:rPr>
          <w:rFonts w:eastAsia="Calibri"/>
          <w:sz w:val="26"/>
          <w:szCs w:val="26"/>
          <w:lang w:eastAsia="en-US"/>
        </w:rPr>
        <w:t>ленным действиям по развитию специальной адаптационной, коррекционно-развивающей среды для детей с ограниченными возможностями здоровья и детей-инвалидов.</w:t>
      </w:r>
    </w:p>
    <w:p w:rsidR="001A23D1" w:rsidRPr="00EB3930" w:rsidRDefault="001A23D1" w:rsidP="001A23D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B3930">
        <w:rPr>
          <w:rFonts w:eastAsia="Calibri"/>
          <w:sz w:val="26"/>
          <w:szCs w:val="26"/>
          <w:lang w:eastAsia="en-US"/>
        </w:rPr>
        <w:t xml:space="preserve">Образование детей с ограниченными возможностями </w:t>
      </w:r>
      <w:proofErr w:type="spellStart"/>
      <w:r w:rsidRPr="00EB3930">
        <w:rPr>
          <w:rFonts w:eastAsia="Calibri"/>
          <w:sz w:val="26"/>
          <w:szCs w:val="26"/>
          <w:lang w:eastAsia="en-US"/>
        </w:rPr>
        <w:t>здоровьявХанты</w:t>
      </w:r>
      <w:proofErr w:type="spellEnd"/>
      <w:r w:rsidRPr="00EB3930">
        <w:rPr>
          <w:rFonts w:eastAsia="Calibri"/>
          <w:sz w:val="26"/>
          <w:szCs w:val="26"/>
          <w:lang w:eastAsia="en-US"/>
        </w:rPr>
        <w:t xml:space="preserve">-Мансийском </w:t>
      </w:r>
      <w:proofErr w:type="gramStart"/>
      <w:r w:rsidRPr="00EB3930">
        <w:rPr>
          <w:rFonts w:eastAsia="Calibri"/>
          <w:sz w:val="26"/>
          <w:szCs w:val="26"/>
          <w:lang w:eastAsia="en-US"/>
        </w:rPr>
        <w:t>районе</w:t>
      </w:r>
      <w:proofErr w:type="gramEnd"/>
      <w:r w:rsidRPr="00EB3930">
        <w:rPr>
          <w:rFonts w:eastAsia="Calibri"/>
          <w:sz w:val="26"/>
          <w:szCs w:val="26"/>
          <w:lang w:eastAsia="en-US"/>
        </w:rPr>
        <w:t xml:space="preserve"> осуществляется в условиях общеобразовательных организаций или по заключению врачебной комиссии на дому. Обучение детей с ОВЗ осуществл</w:t>
      </w:r>
      <w:r w:rsidRPr="00EB3930">
        <w:rPr>
          <w:rFonts w:eastAsia="Calibri"/>
          <w:sz w:val="26"/>
          <w:szCs w:val="26"/>
          <w:lang w:eastAsia="en-US"/>
        </w:rPr>
        <w:t>я</w:t>
      </w:r>
      <w:r w:rsidRPr="00EB3930">
        <w:rPr>
          <w:rFonts w:eastAsia="Calibri"/>
          <w:sz w:val="26"/>
          <w:szCs w:val="26"/>
          <w:lang w:eastAsia="en-US"/>
        </w:rPr>
        <w:t>ется через реализацию индивидуального учебного плана, разработанного в соотве</w:t>
      </w:r>
      <w:r w:rsidRPr="00EB3930">
        <w:rPr>
          <w:rFonts w:eastAsia="Calibri"/>
          <w:sz w:val="26"/>
          <w:szCs w:val="26"/>
          <w:lang w:eastAsia="en-US"/>
        </w:rPr>
        <w:t>т</w:t>
      </w:r>
      <w:r w:rsidRPr="00EB3930">
        <w:rPr>
          <w:rFonts w:eastAsia="Calibri"/>
          <w:sz w:val="26"/>
          <w:szCs w:val="26"/>
          <w:lang w:eastAsia="en-US"/>
        </w:rPr>
        <w:t>ствии с особенностями развития детей, и получение коррекционной помощи учителя-дефектолога, педагога-психолога и учителя-логопеда.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2016-2017 учебном году в общеобразовательных организациях района обуч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ется  112 обучающихся с ограниченными возможностями здоровья (2015-2016 уч. год – 63, 2014-2015 уч. год - 37) и 24 ребенка-инвалида (2015-2016 уч. год – 17, 2014-2015 уч. год – 17). В районе были созданы необходимые условия, позволяющие всем детям данной категории получить соответствующее образование.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Из 24 детей-инвалидов: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 13 детей обучаются на дому по адаптированной образовательной программе для обучающихся с умственной отсталостью, что составляет 54,1% от общей числе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ности детей-инвалидов (2015-2016 уч. год - 10 чел. (58,8%), 2014-2015 уч. год - 8 чел. (47,1%);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- 1 ребенок обучается на дому по адаптированной образовательной программе для обучающихся с задержкой психического развития, что составляет 4,2% от общей численности детей-инвалидов (2015-2016 уч. год – 0);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 - 2 ребенка обучаются на дому по общеобразовательной программе, что соста</w:t>
      </w:r>
      <w:r w:rsidRPr="00EB3930">
        <w:rPr>
          <w:sz w:val="26"/>
          <w:szCs w:val="26"/>
        </w:rPr>
        <w:t>в</w:t>
      </w:r>
      <w:r w:rsidRPr="00EB3930">
        <w:rPr>
          <w:sz w:val="26"/>
          <w:szCs w:val="26"/>
        </w:rPr>
        <w:t>ляет 8,3% от общей численности детей-инвалидов (2015-2016 уч. год -  2 чел. (11,8%), 2014-2015 уч. год - 3 чел. (17,6%);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- 8 детей обучаются в общем классе, что составляет 33,3% от общей численн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сти детей-инвалидов (2015-2016 уч. год - 5 чел. (29,4%), 2014-2015 уч. год - 6 чел. – (35,3%);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Из 112  детей с ограниченными возможностями здоровья: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 31 ребенок обучается на дому по адаптированной образовательной программе для обучающихся с умственной отсталостью, что составляет 27,7% от общей числе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lastRenderedPageBreak/>
        <w:t>ности детей с ограниченными возможностями здоровья (2015-2016 уч. год - 21 чел. (33,3%), 2014-2015 уч. год - 15 чел. (40,5%);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 14 детей обучаются на дому по адаптированной образовательной программе для обучающихся с задержкой психического развития, что составляет 12,5% от общей численности детей с ограниченными возможностями здоровья (2015-2016 уч. год - 10 чел. (15,9%), 2014-2015 уч. год - 12 чел. (32,4%);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- 9 детей обучаются на дому по общеобразовательной программе, что составл</w:t>
      </w:r>
      <w:r w:rsidRPr="00EB3930">
        <w:rPr>
          <w:sz w:val="26"/>
          <w:szCs w:val="26"/>
        </w:rPr>
        <w:t>я</w:t>
      </w:r>
      <w:r w:rsidRPr="00EB3930">
        <w:rPr>
          <w:sz w:val="26"/>
          <w:szCs w:val="26"/>
        </w:rPr>
        <w:t>ет 8,03% от общей численности детей с ограниченными возможностями здоровья (2015-2016 уч. год – 0);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>-  58 детей обучаются в общем классе, что составляет 51,8% от общей численн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сти детей с ограниченными возможностями здоровья (2015-2016 уч. год - 32 чел. (50,8%), 2014-2015 уч. год - 10 чел. (27%).</w:t>
      </w:r>
      <w:proofErr w:type="gramEnd"/>
      <w:r w:rsidRPr="00EB3930">
        <w:rPr>
          <w:sz w:val="26"/>
          <w:szCs w:val="26"/>
        </w:rPr>
        <w:t xml:space="preserve"> </w:t>
      </w:r>
      <w:proofErr w:type="gramStart"/>
      <w:r w:rsidRPr="00EB3930">
        <w:rPr>
          <w:sz w:val="26"/>
          <w:szCs w:val="26"/>
        </w:rPr>
        <w:t>Из них, 4 ребенка обучаются по адаптир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ванной образовательной программе для обучающихся с умственной отсталостью, 46 детей обучаются по адаптированной образовательной программе для обучающихся с задержкой психического развития.</w:t>
      </w:r>
      <w:proofErr w:type="gramEnd"/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Таким </w:t>
      </w:r>
      <w:proofErr w:type="gramStart"/>
      <w:r w:rsidRPr="00EB3930">
        <w:rPr>
          <w:sz w:val="26"/>
          <w:szCs w:val="26"/>
        </w:rPr>
        <w:t>образом</w:t>
      </w:r>
      <w:proofErr w:type="gramEnd"/>
      <w:r w:rsidRPr="00EB3930">
        <w:rPr>
          <w:sz w:val="26"/>
          <w:szCs w:val="26"/>
        </w:rPr>
        <w:t xml:space="preserve"> в 2016-2017 учебном году:</w:t>
      </w:r>
    </w:p>
    <w:p w:rsidR="00895048" w:rsidRPr="00EB3930" w:rsidRDefault="00895048" w:rsidP="00895048">
      <w:pPr>
        <w:ind w:firstLine="644"/>
        <w:jc w:val="both"/>
        <w:rPr>
          <w:bCs/>
          <w:sz w:val="26"/>
          <w:szCs w:val="26"/>
        </w:rPr>
      </w:pPr>
      <w:proofErr w:type="gramStart"/>
      <w:r w:rsidRPr="00EB3930">
        <w:rPr>
          <w:bCs/>
          <w:sz w:val="26"/>
          <w:szCs w:val="26"/>
        </w:rPr>
        <w:t>1.Организовано обучение на дому по заключению врачебной комиссии 53 об</w:t>
      </w:r>
      <w:r w:rsidRPr="00EB3930">
        <w:rPr>
          <w:bCs/>
          <w:sz w:val="26"/>
          <w:szCs w:val="26"/>
        </w:rPr>
        <w:t>у</w:t>
      </w:r>
      <w:r w:rsidRPr="00EB3930">
        <w:rPr>
          <w:bCs/>
          <w:sz w:val="26"/>
          <w:szCs w:val="26"/>
        </w:rPr>
        <w:t>чающихся (2015-2016 уч. г. – 43), из них: с ОВЗ – 37 чел., что составляет 33,03% от общей численности детей с ограниченными возможностями здоровья (2015-2016 уч. г. – 31 чел. (49,2%); инвалидов – 16 чел., что составляет 66,7% от общей численности детей-инвалидов (2015-2016 уч. г.– 12 чел. (70,6%).</w:t>
      </w:r>
      <w:proofErr w:type="gramEnd"/>
    </w:p>
    <w:p w:rsidR="00895048" w:rsidRPr="00EB3930" w:rsidRDefault="00895048" w:rsidP="00895048">
      <w:pPr>
        <w:ind w:firstLine="644"/>
        <w:jc w:val="both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 xml:space="preserve">2. </w:t>
      </w:r>
      <w:proofErr w:type="gramStart"/>
      <w:r w:rsidRPr="00EB3930">
        <w:rPr>
          <w:bCs/>
          <w:sz w:val="26"/>
          <w:szCs w:val="26"/>
        </w:rPr>
        <w:t>В инклюзивный процесс (обучаются в общем классе) включено 66 учащихся (2015-2016 уч. г. – 37), из них: с ОВЗ – 58 чел., что составляет 52% от общей числе</w:t>
      </w:r>
      <w:r w:rsidRPr="00EB3930">
        <w:rPr>
          <w:bCs/>
          <w:sz w:val="26"/>
          <w:szCs w:val="26"/>
        </w:rPr>
        <w:t>н</w:t>
      </w:r>
      <w:r w:rsidRPr="00EB3930">
        <w:rPr>
          <w:bCs/>
          <w:sz w:val="26"/>
          <w:szCs w:val="26"/>
        </w:rPr>
        <w:t>ности детей с ограниченными возможностями здоровья (2015-2016 уч. г. - 32 (50,8%), детей-инвалидов - 8 чел., что составляет 33,3% от общей численности детей-инвалидов (2015-2016 уч. г. – 5 чел. (29,4%).</w:t>
      </w:r>
      <w:proofErr w:type="gramEnd"/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bCs/>
          <w:iCs/>
          <w:sz w:val="26"/>
          <w:szCs w:val="26"/>
        </w:rPr>
        <w:t>3. Охват детей с ограниченными возможностями здоровья</w:t>
      </w:r>
      <w:r w:rsidRPr="00EB3930">
        <w:rPr>
          <w:sz w:val="26"/>
          <w:szCs w:val="26"/>
        </w:rPr>
        <w:t xml:space="preserve"> в возрасте 7-18 лет общим образованием составил 100 %.</w:t>
      </w:r>
    </w:p>
    <w:p w:rsidR="00895048" w:rsidRPr="00EB3930" w:rsidRDefault="00895048" w:rsidP="00895048">
      <w:pPr>
        <w:ind w:firstLine="644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4. </w:t>
      </w:r>
      <w:proofErr w:type="gramStart"/>
      <w:r w:rsidRPr="00EB3930">
        <w:rPr>
          <w:sz w:val="26"/>
          <w:szCs w:val="26"/>
        </w:rPr>
        <w:t>Во всех общеобразовательных организациях района для детей с ограниче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ными возможностями здоровья, в том числе для детей-инвалидов,  созданы специал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>ные условия для получения образования: разработаны адаптированные образовател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>ные программы, организовано психолого-педагогическое сопровождение детей (ко</w:t>
      </w:r>
      <w:r w:rsidRPr="00EB3930">
        <w:rPr>
          <w:sz w:val="26"/>
          <w:szCs w:val="26"/>
        </w:rPr>
        <w:t>р</w:t>
      </w:r>
      <w:r w:rsidRPr="00EB3930">
        <w:rPr>
          <w:sz w:val="26"/>
          <w:szCs w:val="26"/>
        </w:rPr>
        <w:t>рекционно-развивающие занятия с педагогом-психологом, учителем-логопедом, уч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 xml:space="preserve">телем-дефектологом), педагогами используются </w:t>
      </w:r>
      <w:r w:rsidRPr="00EB3930">
        <w:rPr>
          <w:spacing w:val="3"/>
          <w:sz w:val="26"/>
          <w:szCs w:val="26"/>
          <w:shd w:val="clear" w:color="auto" w:fill="FFFFFF"/>
        </w:rPr>
        <w:t>специальные методы обучения и воспитания, специальные учебники, учебные пособия, дидактические материалы, адаптированные для</w:t>
      </w:r>
      <w:r w:rsidRPr="00EB3930">
        <w:rPr>
          <w:sz w:val="26"/>
          <w:szCs w:val="26"/>
        </w:rPr>
        <w:t xml:space="preserve"> детей с ограниченными возможностями здоровья.</w:t>
      </w:r>
      <w:proofErr w:type="gramEnd"/>
    </w:p>
    <w:p w:rsidR="00895048" w:rsidRPr="00EB3930" w:rsidRDefault="00895048" w:rsidP="00895048">
      <w:pPr>
        <w:jc w:val="both"/>
        <w:rPr>
          <w:b/>
          <w:sz w:val="26"/>
          <w:szCs w:val="26"/>
        </w:rPr>
      </w:pPr>
    </w:p>
    <w:p w:rsidR="001A23D1" w:rsidRPr="00EB3930" w:rsidRDefault="00EB0713" w:rsidP="001A23D1">
      <w:pPr>
        <w:pStyle w:val="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bookmarkStart w:id="29" w:name="_Toc458517725"/>
      <w:proofErr w:type="gramStart"/>
      <w:r w:rsidRPr="00EB3930">
        <w:rPr>
          <w:sz w:val="26"/>
          <w:szCs w:val="26"/>
        </w:rPr>
        <w:t>Обеспечение равного</w:t>
      </w:r>
      <w:r w:rsidR="001A23D1" w:rsidRPr="00EB3930">
        <w:rPr>
          <w:sz w:val="26"/>
          <w:szCs w:val="26"/>
        </w:rPr>
        <w:t xml:space="preserve"> доступа к качественному образованию (д</w:t>
      </w:r>
      <w:r w:rsidR="001A23D1" w:rsidRPr="00EB3930">
        <w:rPr>
          <w:sz w:val="26"/>
          <w:szCs w:val="26"/>
        </w:rPr>
        <w:t>о</w:t>
      </w:r>
      <w:r w:rsidR="001A23D1" w:rsidRPr="00EB3930">
        <w:rPr>
          <w:sz w:val="26"/>
          <w:szCs w:val="26"/>
        </w:rPr>
        <w:t>школьный уровень: обеспеченность местами в ДОУ, очередность в сфере д</w:t>
      </w:r>
      <w:r w:rsidR="001A23D1" w:rsidRPr="00EB3930">
        <w:rPr>
          <w:sz w:val="26"/>
          <w:szCs w:val="26"/>
        </w:rPr>
        <w:t>о</w:t>
      </w:r>
      <w:r w:rsidR="001A23D1" w:rsidRPr="00EB3930">
        <w:rPr>
          <w:sz w:val="26"/>
          <w:szCs w:val="26"/>
        </w:rPr>
        <w:t>школьного образования, развитие альтернативных форм, способствующих п</w:t>
      </w:r>
      <w:r w:rsidR="001A23D1" w:rsidRPr="00EB3930">
        <w:rPr>
          <w:sz w:val="26"/>
          <w:szCs w:val="26"/>
        </w:rPr>
        <w:t>о</w:t>
      </w:r>
      <w:r w:rsidR="001A23D1" w:rsidRPr="00EB3930">
        <w:rPr>
          <w:sz w:val="26"/>
          <w:szCs w:val="26"/>
        </w:rPr>
        <w:t>вышению доступности дошкольного образования.</w:t>
      </w:r>
      <w:proofErr w:type="gramEnd"/>
      <w:r w:rsidR="001A23D1" w:rsidRPr="00EB3930">
        <w:rPr>
          <w:sz w:val="26"/>
          <w:szCs w:val="26"/>
        </w:rPr>
        <w:t xml:space="preserve"> Школьный уровень: распр</w:t>
      </w:r>
      <w:r w:rsidR="001A23D1" w:rsidRPr="00EB3930">
        <w:rPr>
          <w:sz w:val="26"/>
          <w:szCs w:val="26"/>
        </w:rPr>
        <w:t>е</w:t>
      </w:r>
      <w:r w:rsidR="001A23D1" w:rsidRPr="00EB3930">
        <w:rPr>
          <w:sz w:val="26"/>
          <w:szCs w:val="26"/>
        </w:rPr>
        <w:t xml:space="preserve">деление общеобразовательных организаций на территории района, обеспечение транспортной доступности. </w:t>
      </w:r>
      <w:proofErr w:type="gramStart"/>
      <w:r w:rsidR="001A23D1" w:rsidRPr="00EB3930">
        <w:rPr>
          <w:sz w:val="26"/>
          <w:szCs w:val="26"/>
        </w:rPr>
        <w:t>Уровень профессионального образования: структура сети с позиции удовлетворения запроса населения и экономики региона, вари</w:t>
      </w:r>
      <w:r w:rsidR="001A23D1" w:rsidRPr="00EB3930">
        <w:rPr>
          <w:sz w:val="26"/>
          <w:szCs w:val="26"/>
        </w:rPr>
        <w:t>а</w:t>
      </w:r>
      <w:r w:rsidR="001A23D1" w:rsidRPr="00EB3930">
        <w:rPr>
          <w:sz w:val="26"/>
          <w:szCs w:val="26"/>
        </w:rPr>
        <w:t>тивность образовательных программ и форм получения образования).</w:t>
      </w:r>
      <w:bookmarkEnd w:id="29"/>
      <w:proofErr w:type="gramEnd"/>
    </w:p>
    <w:p w:rsidR="001A23D1" w:rsidRPr="00EB3930" w:rsidRDefault="001A23D1" w:rsidP="001A23D1">
      <w:pPr>
        <w:widowControl w:val="0"/>
        <w:tabs>
          <w:tab w:val="left" w:pos="0"/>
        </w:tabs>
        <w:suppressAutoHyphens/>
        <w:autoSpaceDE w:val="0"/>
        <w:jc w:val="both"/>
        <w:rPr>
          <w:spacing w:val="-6"/>
          <w:sz w:val="26"/>
          <w:szCs w:val="26"/>
        </w:rPr>
      </w:pPr>
      <w:r w:rsidRPr="00EB3930">
        <w:rPr>
          <w:spacing w:val="-6"/>
          <w:sz w:val="26"/>
          <w:szCs w:val="26"/>
        </w:rPr>
        <w:tab/>
      </w:r>
      <w:r w:rsidRPr="00EB3930">
        <w:rPr>
          <w:spacing w:val="-6"/>
          <w:sz w:val="26"/>
          <w:szCs w:val="26"/>
        </w:rPr>
        <w:tab/>
      </w:r>
    </w:p>
    <w:p w:rsidR="00A726D8" w:rsidRPr="00EB3930" w:rsidRDefault="001A23D1" w:rsidP="00A726D8">
      <w:pPr>
        <w:widowControl w:val="0"/>
        <w:tabs>
          <w:tab w:val="left" w:pos="0"/>
        </w:tabs>
        <w:suppressAutoHyphens/>
        <w:autoSpaceDE w:val="0"/>
        <w:jc w:val="both"/>
        <w:rPr>
          <w:spacing w:val="-6"/>
          <w:sz w:val="26"/>
          <w:szCs w:val="26"/>
        </w:rPr>
      </w:pPr>
      <w:r w:rsidRPr="00EB3930">
        <w:rPr>
          <w:spacing w:val="-6"/>
          <w:sz w:val="26"/>
          <w:szCs w:val="26"/>
        </w:rPr>
        <w:tab/>
      </w:r>
      <w:r w:rsidR="00A726D8" w:rsidRPr="00EB3930">
        <w:rPr>
          <w:b/>
          <w:sz w:val="26"/>
          <w:szCs w:val="26"/>
        </w:rPr>
        <w:t>Дошкольное образование</w:t>
      </w:r>
      <w:r w:rsidR="00A726D8" w:rsidRPr="00EB3930">
        <w:rPr>
          <w:spacing w:val="-6"/>
          <w:sz w:val="26"/>
          <w:szCs w:val="26"/>
        </w:rPr>
        <w:tab/>
      </w:r>
    </w:p>
    <w:p w:rsidR="00A726D8" w:rsidRPr="00EB3930" w:rsidRDefault="00A726D8" w:rsidP="00A726D8">
      <w:pPr>
        <w:widowControl w:val="0"/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Муниципальная система дошкольного образования Ханты-Мансийского района </w:t>
      </w:r>
      <w:r w:rsidRPr="00EB3930">
        <w:rPr>
          <w:sz w:val="26"/>
          <w:szCs w:val="26"/>
        </w:rPr>
        <w:lastRenderedPageBreak/>
        <w:t>представлена 15 дошкольными образовательными организациями (4</w:t>
      </w:r>
      <w:r w:rsidR="00797F41" w:rsidRPr="00EB3930">
        <w:rPr>
          <w:sz w:val="26"/>
          <w:szCs w:val="26"/>
        </w:rPr>
        <w:t>1</w:t>
      </w:r>
      <w:r w:rsidRPr="00EB3930">
        <w:rPr>
          <w:sz w:val="26"/>
          <w:szCs w:val="26"/>
        </w:rPr>
        <w:t xml:space="preserve"> групп</w:t>
      </w:r>
      <w:r w:rsidR="00797F41"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) и 9 о</w:t>
      </w:r>
      <w:r w:rsidRPr="00EB3930">
        <w:rPr>
          <w:sz w:val="26"/>
          <w:szCs w:val="26"/>
        </w:rPr>
        <w:t>б</w:t>
      </w:r>
      <w:r w:rsidRPr="00EB3930">
        <w:rPr>
          <w:sz w:val="26"/>
          <w:szCs w:val="26"/>
        </w:rPr>
        <w:t>разовательными организациями (16 дошкольных групп), реализующими 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тельные программы дошкольного образования.</w:t>
      </w:r>
    </w:p>
    <w:p w:rsidR="00A726D8" w:rsidRPr="00EB3930" w:rsidRDefault="00A726D8" w:rsidP="00A726D8">
      <w:pPr>
        <w:widowControl w:val="0"/>
        <w:tabs>
          <w:tab w:val="left" w:pos="0"/>
        </w:tabs>
        <w:suppressAutoHyphens/>
        <w:autoSpaceDE w:val="0"/>
        <w:ind w:firstLine="567"/>
        <w:jc w:val="both"/>
        <w:rPr>
          <w:spacing w:val="-6"/>
          <w:sz w:val="26"/>
          <w:szCs w:val="26"/>
        </w:rPr>
      </w:pPr>
      <w:r w:rsidRPr="00EB3930">
        <w:rPr>
          <w:rFonts w:eastAsia="Arial Unicode MS"/>
          <w:sz w:val="26"/>
          <w:szCs w:val="26"/>
          <w:lang w:bidi="ru-RU"/>
        </w:rPr>
        <w:t>Услугами дошкольногообразования по состоянию на 31.12.2016 года охвачено10</w:t>
      </w:r>
      <w:r w:rsidR="006A3F63" w:rsidRPr="00EB3930">
        <w:rPr>
          <w:rFonts w:eastAsia="Arial Unicode MS"/>
          <w:sz w:val="26"/>
          <w:szCs w:val="26"/>
          <w:lang w:bidi="ru-RU"/>
        </w:rPr>
        <w:t>52</w:t>
      </w:r>
      <w:r w:rsidRPr="00EB3930">
        <w:rPr>
          <w:rFonts w:eastAsia="Arial Unicode MS"/>
          <w:sz w:val="26"/>
          <w:szCs w:val="26"/>
          <w:lang w:bidi="ru-RU"/>
        </w:rPr>
        <w:t>(98 %)ребенка в возрасте от 1 года до 7 лет. За аналогичный период 2015 года услугами дошкольного образования было охвачено 1069 (98,6%) детей.</w:t>
      </w:r>
    </w:p>
    <w:p w:rsidR="00A726D8" w:rsidRPr="00EB3930" w:rsidRDefault="00A726D8" w:rsidP="00A726D8">
      <w:pPr>
        <w:widowControl w:val="0"/>
        <w:tabs>
          <w:tab w:val="left" w:pos="0"/>
        </w:tabs>
        <w:suppressAutoHyphens/>
        <w:autoSpaceDE w:val="0"/>
        <w:ind w:firstLine="567"/>
        <w:jc w:val="both"/>
        <w:rPr>
          <w:sz w:val="26"/>
          <w:szCs w:val="26"/>
        </w:rPr>
      </w:pPr>
      <w:r w:rsidRPr="00EB3930">
        <w:rPr>
          <w:rFonts w:eastAsia="Arial Unicode MS"/>
          <w:sz w:val="26"/>
          <w:szCs w:val="26"/>
          <w:lang w:bidi="ru-RU"/>
        </w:rPr>
        <w:t>На 31.12.2016 года очередность воспитанников от 1,6 до 3 лет сос</w:t>
      </w:r>
      <w:r w:rsidR="006D5C05" w:rsidRPr="00EB3930">
        <w:rPr>
          <w:rFonts w:eastAsia="Arial Unicode MS"/>
          <w:sz w:val="26"/>
          <w:szCs w:val="26"/>
          <w:lang w:bidi="ru-RU"/>
        </w:rPr>
        <w:t>тавила</w:t>
      </w:r>
      <w:r w:rsidRPr="00EB3930">
        <w:rPr>
          <w:sz w:val="26"/>
          <w:szCs w:val="26"/>
        </w:rPr>
        <w:t xml:space="preserve">21 ребенок (1,9%) от общего числа детей зарегистрированных на территории </w:t>
      </w:r>
      <w:r w:rsidR="006D5C05" w:rsidRPr="00EB3930">
        <w:rPr>
          <w:sz w:val="26"/>
          <w:szCs w:val="26"/>
        </w:rPr>
        <w:t>Ханты-Мансийского района. На 31.12.2015 года - 15 человек.</w:t>
      </w:r>
    </w:p>
    <w:p w:rsidR="00A726D8" w:rsidRPr="00EB3930" w:rsidRDefault="00A726D8" w:rsidP="00A726D8">
      <w:pPr>
        <w:widowControl w:val="0"/>
        <w:tabs>
          <w:tab w:val="left" w:pos="0"/>
        </w:tabs>
        <w:suppressAutoHyphens/>
        <w:autoSpaceDE w:val="0"/>
        <w:ind w:firstLine="567"/>
        <w:jc w:val="both"/>
        <w:rPr>
          <w:spacing w:val="-6"/>
          <w:sz w:val="26"/>
          <w:szCs w:val="26"/>
        </w:rPr>
      </w:pPr>
      <w:r w:rsidRPr="00EB3930">
        <w:rPr>
          <w:rFonts w:eastAsia="Arial Unicode MS"/>
          <w:sz w:val="26"/>
          <w:szCs w:val="26"/>
          <w:lang w:bidi="ru-RU"/>
        </w:rPr>
        <w:t>В соответствии с указом Президента Российской Федерации от 07.05.2012 года № 599 «О мерах по реализации государственной политики в области образования и науки» на 31.12.2016 года охват детей от 3 до 7 лет дошкольным образованиемсоставляет 100% .</w:t>
      </w:r>
    </w:p>
    <w:p w:rsidR="00A726D8" w:rsidRPr="00EB3930" w:rsidRDefault="00A726D8" w:rsidP="00A726D8">
      <w:pPr>
        <w:pStyle w:val="af6"/>
        <w:widowControl w:val="0"/>
        <w:ind w:left="0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Образовательные организации Ханты-Мансийского района на 100% обеспечены программно-методическим материалом. </w:t>
      </w:r>
    </w:p>
    <w:p w:rsidR="00A726D8" w:rsidRPr="00EB3930" w:rsidRDefault="00A726D8" w:rsidP="00A726D8">
      <w:pPr>
        <w:pStyle w:val="af6"/>
        <w:widowControl w:val="0"/>
        <w:ind w:left="0" w:firstLine="567"/>
        <w:jc w:val="both"/>
        <w:rPr>
          <w:rFonts w:eastAsia="Arial Unicode MS"/>
          <w:sz w:val="26"/>
          <w:szCs w:val="26"/>
          <w:lang w:bidi="ru-RU"/>
        </w:rPr>
      </w:pPr>
      <w:r w:rsidRPr="00EB3930">
        <w:rPr>
          <w:rFonts w:eastAsia="Arial Unicode MS"/>
          <w:sz w:val="26"/>
          <w:szCs w:val="26"/>
          <w:lang w:bidi="ru-RU"/>
        </w:rPr>
        <w:t>Качество образования в образовательных организациях, реализующих образов</w:t>
      </w:r>
      <w:r w:rsidRPr="00EB3930">
        <w:rPr>
          <w:rFonts w:eastAsia="Arial Unicode MS"/>
          <w:sz w:val="26"/>
          <w:szCs w:val="26"/>
          <w:lang w:bidi="ru-RU"/>
        </w:rPr>
        <w:t>а</w:t>
      </w:r>
      <w:r w:rsidRPr="00EB3930">
        <w:rPr>
          <w:rFonts w:eastAsia="Arial Unicode MS"/>
          <w:sz w:val="26"/>
          <w:szCs w:val="26"/>
          <w:lang w:bidi="ru-RU"/>
        </w:rPr>
        <w:t>тельные программы дошкольного образования, определяется содержанием организ</w:t>
      </w:r>
      <w:r w:rsidRPr="00EB3930">
        <w:rPr>
          <w:rFonts w:eastAsia="Arial Unicode MS"/>
          <w:sz w:val="26"/>
          <w:szCs w:val="26"/>
          <w:lang w:bidi="ru-RU"/>
        </w:rPr>
        <w:t>а</w:t>
      </w:r>
      <w:r w:rsidRPr="00EB3930">
        <w:rPr>
          <w:rFonts w:eastAsia="Arial Unicode MS"/>
          <w:sz w:val="26"/>
          <w:szCs w:val="26"/>
          <w:lang w:bidi="ru-RU"/>
        </w:rPr>
        <w:t>ционно-педагогических условий, способствующих достижению высокой эффективн</w:t>
      </w:r>
      <w:r w:rsidRPr="00EB3930">
        <w:rPr>
          <w:rFonts w:eastAsia="Arial Unicode MS"/>
          <w:sz w:val="26"/>
          <w:szCs w:val="26"/>
          <w:lang w:bidi="ru-RU"/>
        </w:rPr>
        <w:t>о</w:t>
      </w:r>
      <w:r w:rsidRPr="00EB3930">
        <w:rPr>
          <w:rFonts w:eastAsia="Arial Unicode MS"/>
          <w:sz w:val="26"/>
          <w:szCs w:val="26"/>
          <w:lang w:bidi="ru-RU"/>
        </w:rPr>
        <w:t>сти воспитательно-образовательной деятельности с детьми раннего и дошкольного возраста на уровне федеральных требований.</w:t>
      </w:r>
    </w:p>
    <w:p w:rsidR="00A726D8" w:rsidRPr="00EB3930" w:rsidRDefault="00A726D8" w:rsidP="00A726D8">
      <w:pPr>
        <w:pStyle w:val="af6"/>
        <w:widowControl w:val="0"/>
        <w:ind w:left="0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соответствии с законом «Об образовании в Российской Федерации» от 29.12.2012г №273-ФЗ, родители несовершеннолетних, обеспечивающие получение детьми дошкольного образования в форме семейного образования, имеют право на получение методической, диагностической и консультационной помощи. Для реал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зации этого направления работы на базе 24 образовательных организаций, реализу</w:t>
      </w:r>
      <w:r w:rsidRPr="00EB3930">
        <w:rPr>
          <w:sz w:val="26"/>
          <w:szCs w:val="26"/>
        </w:rPr>
        <w:t>ю</w:t>
      </w:r>
      <w:r w:rsidRPr="00EB3930">
        <w:rPr>
          <w:sz w:val="26"/>
          <w:szCs w:val="26"/>
        </w:rPr>
        <w:t xml:space="preserve">щих программы дошкольного образования, созданы консультационные центры для родителей. </w:t>
      </w:r>
    </w:p>
    <w:p w:rsidR="00A726D8" w:rsidRPr="00EB3930" w:rsidRDefault="00A726D8" w:rsidP="00A726D8">
      <w:pPr>
        <w:pStyle w:val="af6"/>
        <w:widowControl w:val="0"/>
        <w:ind w:left="0" w:firstLine="567"/>
        <w:jc w:val="both"/>
        <w:rPr>
          <w:sz w:val="26"/>
          <w:szCs w:val="26"/>
        </w:rPr>
      </w:pPr>
      <w:r w:rsidRPr="00EB3930">
        <w:rPr>
          <w:rFonts w:eastAsia="Arial Unicode MS"/>
          <w:sz w:val="26"/>
          <w:szCs w:val="26"/>
          <w:lang w:bidi="ru-RU"/>
        </w:rPr>
        <w:t>В образовательных организациях созданы специальные условия для воспита</w:t>
      </w:r>
      <w:r w:rsidRPr="00EB3930">
        <w:rPr>
          <w:rFonts w:eastAsia="Arial Unicode MS"/>
          <w:sz w:val="26"/>
          <w:szCs w:val="26"/>
          <w:lang w:bidi="ru-RU"/>
        </w:rPr>
        <w:t>н</w:t>
      </w:r>
      <w:r w:rsidRPr="00EB3930">
        <w:rPr>
          <w:rFonts w:eastAsia="Arial Unicode MS"/>
          <w:sz w:val="26"/>
          <w:szCs w:val="26"/>
          <w:lang w:bidi="ru-RU"/>
        </w:rPr>
        <w:t>ников с ограниченными возможностями здоровья - 26 детей (2,4%), детей-инвалидов - 3 ребенка (0,3 %), детей-инвалидов с ограниченными возможностями здоровья - 7 д</w:t>
      </w:r>
      <w:r w:rsidRPr="00EB3930">
        <w:rPr>
          <w:rFonts w:eastAsia="Arial Unicode MS"/>
          <w:sz w:val="26"/>
          <w:szCs w:val="26"/>
          <w:lang w:bidi="ru-RU"/>
        </w:rPr>
        <w:t>е</w:t>
      </w:r>
      <w:r w:rsidRPr="00EB3930">
        <w:rPr>
          <w:rFonts w:eastAsia="Arial Unicode MS"/>
          <w:sz w:val="26"/>
          <w:szCs w:val="26"/>
          <w:lang w:bidi="ru-RU"/>
        </w:rPr>
        <w:t xml:space="preserve">тей (0,7%) </w:t>
      </w:r>
      <w:proofErr w:type="spellStart"/>
      <w:r w:rsidRPr="00EB3930">
        <w:rPr>
          <w:rFonts w:eastAsia="Arial Unicode MS"/>
          <w:sz w:val="26"/>
          <w:szCs w:val="26"/>
          <w:lang w:bidi="ru-RU"/>
        </w:rPr>
        <w:t>вобщей</w:t>
      </w:r>
      <w:proofErr w:type="spellEnd"/>
      <w:r w:rsidRPr="00EB3930">
        <w:rPr>
          <w:rFonts w:eastAsia="Arial Unicode MS"/>
          <w:sz w:val="26"/>
          <w:szCs w:val="26"/>
          <w:lang w:bidi="ru-RU"/>
        </w:rPr>
        <w:t xml:space="preserve"> численности </w:t>
      </w:r>
      <w:proofErr w:type="spellStart"/>
      <w:r w:rsidRPr="00EB3930">
        <w:rPr>
          <w:rFonts w:eastAsia="Arial Unicode MS"/>
          <w:sz w:val="26"/>
          <w:szCs w:val="26"/>
          <w:lang w:bidi="ru-RU"/>
        </w:rPr>
        <w:t>воспитанников</w:t>
      </w:r>
      <w:proofErr w:type="gramStart"/>
      <w:r w:rsidRPr="00EB3930">
        <w:rPr>
          <w:rFonts w:eastAsia="Arial Unicode MS"/>
          <w:sz w:val="26"/>
          <w:szCs w:val="26"/>
          <w:lang w:bidi="ru-RU"/>
        </w:rPr>
        <w:t>.Р</w:t>
      </w:r>
      <w:proofErr w:type="gramEnd"/>
      <w:r w:rsidRPr="00EB3930">
        <w:rPr>
          <w:rFonts w:eastAsia="Arial Unicode MS"/>
          <w:sz w:val="26"/>
          <w:szCs w:val="26"/>
          <w:lang w:bidi="ru-RU"/>
        </w:rPr>
        <w:t>азработаны</w:t>
      </w:r>
      <w:proofErr w:type="spellEnd"/>
      <w:r w:rsidRPr="00EB3930">
        <w:rPr>
          <w:rFonts w:eastAsia="Arial Unicode MS"/>
          <w:sz w:val="26"/>
          <w:szCs w:val="26"/>
          <w:lang w:bidi="ru-RU"/>
        </w:rPr>
        <w:t xml:space="preserve"> адаптированные образ</w:t>
      </w:r>
      <w:r w:rsidRPr="00EB3930">
        <w:rPr>
          <w:rFonts w:eastAsia="Arial Unicode MS"/>
          <w:sz w:val="26"/>
          <w:szCs w:val="26"/>
          <w:lang w:bidi="ru-RU"/>
        </w:rPr>
        <w:t>о</w:t>
      </w:r>
      <w:r w:rsidRPr="00EB3930">
        <w:rPr>
          <w:rFonts w:eastAsia="Arial Unicode MS"/>
          <w:sz w:val="26"/>
          <w:szCs w:val="26"/>
          <w:lang w:bidi="ru-RU"/>
        </w:rPr>
        <w:t>вательные программы, приобретены специальные учебные пособия, дидактические материалы для групповых и индивидуальных коррекционных занятий и др. На базе 2 образовательных организаций (МКДОУ ХМР «Детский сад «Сказка» п. Горнопра</w:t>
      </w:r>
      <w:r w:rsidRPr="00EB3930">
        <w:rPr>
          <w:rFonts w:eastAsia="Arial Unicode MS"/>
          <w:sz w:val="26"/>
          <w:szCs w:val="26"/>
          <w:lang w:bidi="ru-RU"/>
        </w:rPr>
        <w:t>в</w:t>
      </w:r>
      <w:r w:rsidRPr="00EB3930">
        <w:rPr>
          <w:rFonts w:eastAsia="Arial Unicode MS"/>
          <w:sz w:val="26"/>
          <w:szCs w:val="26"/>
          <w:lang w:bidi="ru-RU"/>
        </w:rPr>
        <w:t xml:space="preserve">динск», </w:t>
      </w:r>
      <w:proofErr w:type="gramStart"/>
      <w:r w:rsidRPr="00EB3930">
        <w:rPr>
          <w:rFonts w:eastAsia="Arial Unicode MS"/>
          <w:sz w:val="26"/>
          <w:szCs w:val="26"/>
          <w:lang w:bidi="ru-RU"/>
        </w:rPr>
        <w:t>МКДОУ ХМР «Детский сад «Березка» п. Горноправдинск») в 2016 году кр</w:t>
      </w:r>
      <w:r w:rsidRPr="00EB3930">
        <w:rPr>
          <w:rFonts w:eastAsia="Arial Unicode MS"/>
          <w:sz w:val="26"/>
          <w:szCs w:val="26"/>
          <w:lang w:bidi="ru-RU"/>
        </w:rPr>
        <w:t>о</w:t>
      </w:r>
      <w:r w:rsidRPr="00EB3930">
        <w:rPr>
          <w:rFonts w:eastAsia="Arial Unicode MS"/>
          <w:sz w:val="26"/>
          <w:szCs w:val="26"/>
          <w:lang w:bidi="ru-RU"/>
        </w:rPr>
        <w:t>ме групп общеразвивающей направленности были открыты 2 группы комбинирова</w:t>
      </w:r>
      <w:r w:rsidRPr="00EB3930">
        <w:rPr>
          <w:rFonts w:eastAsia="Arial Unicode MS"/>
          <w:sz w:val="26"/>
          <w:szCs w:val="26"/>
          <w:lang w:bidi="ru-RU"/>
        </w:rPr>
        <w:t>н</w:t>
      </w:r>
      <w:r w:rsidRPr="00EB3930">
        <w:rPr>
          <w:rFonts w:eastAsia="Arial Unicode MS"/>
          <w:sz w:val="26"/>
          <w:szCs w:val="26"/>
          <w:lang w:bidi="ru-RU"/>
        </w:rPr>
        <w:t>ной направленности.</w:t>
      </w:r>
      <w:proofErr w:type="gramEnd"/>
    </w:p>
    <w:p w:rsidR="00EC188C" w:rsidRPr="00EB3930" w:rsidRDefault="00EC188C" w:rsidP="00A726D8">
      <w:pPr>
        <w:widowControl w:val="0"/>
        <w:tabs>
          <w:tab w:val="left" w:pos="0"/>
        </w:tabs>
        <w:suppressAutoHyphens/>
        <w:autoSpaceDE w:val="0"/>
        <w:jc w:val="both"/>
        <w:rPr>
          <w:b/>
          <w:sz w:val="26"/>
          <w:szCs w:val="26"/>
        </w:rPr>
      </w:pPr>
    </w:p>
    <w:p w:rsidR="001A23D1" w:rsidRPr="00EB3930" w:rsidRDefault="001A23D1" w:rsidP="00A726D8">
      <w:pPr>
        <w:widowControl w:val="0"/>
        <w:tabs>
          <w:tab w:val="left" w:pos="0"/>
        </w:tabs>
        <w:suppressAutoHyphens/>
        <w:autoSpaceDE w:val="0"/>
        <w:jc w:val="both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Начальное общее</w:t>
      </w:r>
      <w:r w:rsidRPr="00EB3930">
        <w:rPr>
          <w:sz w:val="26"/>
          <w:szCs w:val="26"/>
        </w:rPr>
        <w:t xml:space="preserve">, </w:t>
      </w:r>
      <w:r w:rsidRPr="00EB3930">
        <w:rPr>
          <w:b/>
          <w:sz w:val="26"/>
          <w:szCs w:val="26"/>
        </w:rPr>
        <w:t>основное общее</w:t>
      </w:r>
      <w:r w:rsidRPr="00EB3930">
        <w:rPr>
          <w:sz w:val="26"/>
          <w:szCs w:val="26"/>
        </w:rPr>
        <w:t xml:space="preserve"> и </w:t>
      </w:r>
      <w:r w:rsidRPr="00EB3930">
        <w:rPr>
          <w:b/>
          <w:sz w:val="26"/>
          <w:szCs w:val="26"/>
        </w:rPr>
        <w:t>среднее общее образование.</w:t>
      </w:r>
    </w:p>
    <w:p w:rsidR="001A23D1" w:rsidRPr="00EB3930" w:rsidRDefault="001A23D1" w:rsidP="001A23D1">
      <w:pPr>
        <w:widowControl w:val="0"/>
        <w:ind w:firstLine="709"/>
        <w:jc w:val="both"/>
        <w:rPr>
          <w:rFonts w:eastAsia="Arial Unicode MS"/>
          <w:sz w:val="26"/>
          <w:szCs w:val="26"/>
          <w:lang w:bidi="ru-RU"/>
        </w:rPr>
      </w:pPr>
      <w:proofErr w:type="gramStart"/>
      <w:r w:rsidRPr="00EB3930">
        <w:rPr>
          <w:rFonts w:eastAsia="Arial Unicode MS"/>
          <w:sz w:val="26"/>
          <w:szCs w:val="26"/>
          <w:lang w:bidi="ru-RU"/>
        </w:rPr>
        <w:t xml:space="preserve">В целях обеспечения реализации прав граждан на получение общедоступного и бесплатного </w:t>
      </w:r>
      <w:r w:rsidRPr="00EB3930">
        <w:rPr>
          <w:rFonts w:eastAsia="Arial Unicode MS"/>
          <w:b/>
          <w:sz w:val="26"/>
          <w:szCs w:val="26"/>
          <w:lang w:bidi="ru-RU"/>
        </w:rPr>
        <w:t>начального общего</w:t>
      </w:r>
      <w:r w:rsidRPr="00EB3930">
        <w:rPr>
          <w:rFonts w:eastAsia="Arial Unicode MS"/>
          <w:sz w:val="26"/>
          <w:szCs w:val="26"/>
          <w:lang w:bidi="ru-RU"/>
        </w:rPr>
        <w:t xml:space="preserve">, </w:t>
      </w:r>
      <w:r w:rsidRPr="00EB3930">
        <w:rPr>
          <w:rFonts w:eastAsia="Arial Unicode MS"/>
          <w:b/>
          <w:sz w:val="26"/>
          <w:szCs w:val="26"/>
          <w:lang w:bidi="ru-RU"/>
        </w:rPr>
        <w:t>основного общего</w:t>
      </w:r>
      <w:r w:rsidRPr="00EB3930">
        <w:rPr>
          <w:rFonts w:eastAsia="Arial Unicode MS"/>
          <w:sz w:val="26"/>
          <w:szCs w:val="26"/>
          <w:lang w:bidi="ru-RU"/>
        </w:rPr>
        <w:t xml:space="preserve"> и </w:t>
      </w:r>
      <w:r w:rsidRPr="00EB3930">
        <w:rPr>
          <w:rFonts w:eastAsia="Arial Unicode MS"/>
          <w:b/>
          <w:sz w:val="26"/>
          <w:szCs w:val="26"/>
          <w:lang w:bidi="ru-RU"/>
        </w:rPr>
        <w:t>среднего общего</w:t>
      </w:r>
      <w:r w:rsidRPr="00EB3930">
        <w:rPr>
          <w:rFonts w:eastAsia="Arial Unicode MS"/>
          <w:sz w:val="26"/>
          <w:szCs w:val="26"/>
          <w:lang w:bidi="ru-RU"/>
        </w:rPr>
        <w:t xml:space="preserve"> образования действует постановление администрации Ханты-Мансийского района «Об утвержд</w:t>
      </w:r>
      <w:r w:rsidRPr="00EB3930">
        <w:rPr>
          <w:rFonts w:eastAsia="Arial Unicode MS"/>
          <w:sz w:val="26"/>
          <w:szCs w:val="26"/>
          <w:lang w:bidi="ru-RU"/>
        </w:rPr>
        <w:t>е</w:t>
      </w:r>
      <w:r w:rsidRPr="00EB3930">
        <w:rPr>
          <w:rFonts w:eastAsia="Arial Unicode MS"/>
          <w:sz w:val="26"/>
          <w:szCs w:val="26"/>
          <w:lang w:bidi="ru-RU"/>
        </w:rPr>
        <w:t xml:space="preserve">нии </w:t>
      </w:r>
      <w:r w:rsidR="00EC1310" w:rsidRPr="00EB3930">
        <w:rPr>
          <w:rFonts w:eastAsia="Arial Unicode MS"/>
          <w:sz w:val="26"/>
          <w:szCs w:val="26"/>
          <w:lang w:bidi="ru-RU"/>
        </w:rPr>
        <w:t>Порядка учёта детей, подлежащих обучению по образовательным программам дошкольного, начального общего, основного общего и среднего общего образования, и форм получения образования, определённых родителями (законными представит</w:t>
      </w:r>
      <w:r w:rsidR="00EC1310" w:rsidRPr="00EB3930">
        <w:rPr>
          <w:rFonts w:eastAsia="Arial Unicode MS"/>
          <w:sz w:val="26"/>
          <w:szCs w:val="26"/>
          <w:lang w:bidi="ru-RU"/>
        </w:rPr>
        <w:t>е</w:t>
      </w:r>
      <w:r w:rsidR="00EC1310" w:rsidRPr="00EB3930">
        <w:rPr>
          <w:rFonts w:eastAsia="Arial Unicode MS"/>
          <w:sz w:val="26"/>
          <w:szCs w:val="26"/>
          <w:lang w:bidi="ru-RU"/>
        </w:rPr>
        <w:t>лями) детей,</w:t>
      </w:r>
      <w:r w:rsidR="00F53D37" w:rsidRPr="00EB3930">
        <w:rPr>
          <w:rFonts w:eastAsia="Arial Unicode MS"/>
          <w:sz w:val="26"/>
          <w:szCs w:val="26"/>
          <w:lang w:bidi="ru-RU"/>
        </w:rPr>
        <w:t xml:space="preserve"> в муниципальных образовательных организациях Ханты-Мансийского района (от 13.04.2016</w:t>
      </w:r>
      <w:proofErr w:type="gramEnd"/>
      <w:r w:rsidR="00F53D37" w:rsidRPr="00EB3930">
        <w:rPr>
          <w:rFonts w:eastAsia="Arial Unicode MS"/>
          <w:sz w:val="26"/>
          <w:szCs w:val="26"/>
          <w:lang w:bidi="ru-RU"/>
        </w:rPr>
        <w:t xml:space="preserve"> № 126). </w:t>
      </w:r>
      <w:r w:rsidRPr="00EB3930">
        <w:rPr>
          <w:rFonts w:eastAsia="Arial Unicode MS"/>
          <w:sz w:val="26"/>
          <w:szCs w:val="26"/>
          <w:lang w:bidi="ru-RU"/>
        </w:rPr>
        <w:t>Комитетом по образованию ежеквартально осущест</w:t>
      </w:r>
      <w:r w:rsidRPr="00EB3930">
        <w:rPr>
          <w:rFonts w:eastAsia="Arial Unicode MS"/>
          <w:sz w:val="26"/>
          <w:szCs w:val="26"/>
          <w:lang w:bidi="ru-RU"/>
        </w:rPr>
        <w:t>в</w:t>
      </w:r>
      <w:r w:rsidRPr="00EB3930">
        <w:rPr>
          <w:rFonts w:eastAsia="Arial Unicode MS"/>
          <w:sz w:val="26"/>
          <w:szCs w:val="26"/>
          <w:lang w:bidi="ru-RU"/>
        </w:rPr>
        <w:t xml:space="preserve">ляется сверка данных об учащихся, подлежащих обучению в общеобразовательных </w:t>
      </w:r>
      <w:r w:rsidRPr="00EB3930">
        <w:rPr>
          <w:rFonts w:eastAsia="Arial Unicode MS"/>
          <w:sz w:val="26"/>
          <w:szCs w:val="26"/>
          <w:lang w:bidi="ru-RU"/>
        </w:rPr>
        <w:lastRenderedPageBreak/>
        <w:t>организациях, с данными фактического списочного учёта учащихся. В течение 201</w:t>
      </w:r>
      <w:r w:rsidR="00F53D37" w:rsidRPr="00EB3930">
        <w:rPr>
          <w:rFonts w:eastAsia="Arial Unicode MS"/>
          <w:sz w:val="26"/>
          <w:szCs w:val="26"/>
          <w:lang w:bidi="ru-RU"/>
        </w:rPr>
        <w:t>6</w:t>
      </w:r>
      <w:r w:rsidRPr="00EB3930">
        <w:rPr>
          <w:rFonts w:eastAsia="Arial Unicode MS"/>
          <w:sz w:val="26"/>
          <w:szCs w:val="26"/>
          <w:lang w:bidi="ru-RU"/>
        </w:rPr>
        <w:t xml:space="preserve"> года получали обязательное общее образование 100% учащихся общеобразовател</w:t>
      </w:r>
      <w:r w:rsidRPr="00EB3930">
        <w:rPr>
          <w:rFonts w:eastAsia="Arial Unicode MS"/>
          <w:sz w:val="26"/>
          <w:szCs w:val="26"/>
          <w:lang w:bidi="ru-RU"/>
        </w:rPr>
        <w:t>ь</w:t>
      </w:r>
      <w:r w:rsidRPr="00EB3930">
        <w:rPr>
          <w:rFonts w:eastAsia="Arial Unicode MS"/>
          <w:sz w:val="26"/>
          <w:szCs w:val="26"/>
          <w:lang w:bidi="ru-RU"/>
        </w:rPr>
        <w:t>ных организаций района.</w:t>
      </w:r>
    </w:p>
    <w:p w:rsidR="001A23D1" w:rsidRPr="00EB3930" w:rsidRDefault="001A23D1" w:rsidP="001A23D1">
      <w:pPr>
        <w:tabs>
          <w:tab w:val="left" w:pos="9781"/>
        </w:tabs>
        <w:ind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Программы начального, основного, среднего общего образования реализуются в 23 общеобразовательных организациях:</w:t>
      </w:r>
    </w:p>
    <w:p w:rsidR="001A23D1" w:rsidRPr="00EB3930" w:rsidRDefault="001A23D1" w:rsidP="00262C30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программы начального общего образования реализуются в 22 общеобраз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вательных организациях;</w:t>
      </w:r>
    </w:p>
    <w:p w:rsidR="001A23D1" w:rsidRPr="00EB3930" w:rsidRDefault="001A23D1" w:rsidP="00262C30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программы основного общего образования реализуются в 22 общеобразов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тельных организациях;</w:t>
      </w:r>
    </w:p>
    <w:p w:rsidR="001A23D1" w:rsidRPr="00EB3930" w:rsidRDefault="001A23D1" w:rsidP="00262C30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программы среднего общегообразования реализуются в 17 общеобразов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тельных организациях.</w:t>
      </w:r>
    </w:p>
    <w:p w:rsidR="001A23D1" w:rsidRPr="00EB3930" w:rsidRDefault="001A23D1" w:rsidP="001A23D1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Учебн</w:t>
      </w:r>
      <w:r w:rsidR="00861A45" w:rsidRPr="00EB3930">
        <w:rPr>
          <w:sz w:val="26"/>
          <w:szCs w:val="26"/>
        </w:rPr>
        <w:t>аядеятельность</w:t>
      </w:r>
      <w:r w:rsidRPr="00EB3930">
        <w:rPr>
          <w:sz w:val="26"/>
          <w:szCs w:val="26"/>
        </w:rPr>
        <w:t xml:space="preserve"> осуществляется в соответствии с программами, утве</w:t>
      </w:r>
      <w:r w:rsidRPr="00EB3930">
        <w:rPr>
          <w:sz w:val="26"/>
          <w:szCs w:val="26"/>
        </w:rPr>
        <w:t>р</w:t>
      </w:r>
      <w:r w:rsidRPr="00EB3930">
        <w:rPr>
          <w:sz w:val="26"/>
          <w:szCs w:val="26"/>
        </w:rPr>
        <w:t>жденными Министерством образования и науки РФ, государственные стандарты ре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лизуются на 100%. В 201</w:t>
      </w:r>
      <w:r w:rsidR="00F53D37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году показатель качественной успеваемости учащихся школ снизился на </w:t>
      </w:r>
      <w:r w:rsidR="00F53D37" w:rsidRPr="00EB3930">
        <w:rPr>
          <w:sz w:val="26"/>
          <w:szCs w:val="26"/>
        </w:rPr>
        <w:t>2</w:t>
      </w:r>
      <w:r w:rsidRPr="00EB3930">
        <w:rPr>
          <w:sz w:val="26"/>
          <w:szCs w:val="26"/>
        </w:rPr>
        <w:t>% и составил 4</w:t>
      </w:r>
      <w:r w:rsidR="00F53D37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>% (201</w:t>
      </w:r>
      <w:r w:rsidR="00F53D37" w:rsidRPr="00EB3930">
        <w:rPr>
          <w:sz w:val="26"/>
          <w:szCs w:val="26"/>
        </w:rPr>
        <w:t>5 год – 48</w:t>
      </w:r>
      <w:r w:rsidRPr="00EB3930">
        <w:rPr>
          <w:sz w:val="26"/>
          <w:szCs w:val="26"/>
        </w:rPr>
        <w:t xml:space="preserve">%). </w:t>
      </w:r>
    </w:p>
    <w:p w:rsidR="001A23D1" w:rsidRPr="00EB3930" w:rsidRDefault="001A23D1" w:rsidP="001A23D1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Динамика контингента учащихся общеобразовательных организаций по годам показана в таблице 3:</w:t>
      </w:r>
    </w:p>
    <w:p w:rsidR="001A23D1" w:rsidRPr="00EB3930" w:rsidRDefault="001A23D1" w:rsidP="001A23D1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1993"/>
        <w:gridCol w:w="1977"/>
        <w:gridCol w:w="1978"/>
        <w:gridCol w:w="1871"/>
      </w:tblGrid>
      <w:tr w:rsidR="00EB3930" w:rsidRPr="00EB3930" w:rsidTr="00FB5518">
        <w:tc>
          <w:tcPr>
            <w:tcW w:w="1928" w:type="dxa"/>
          </w:tcPr>
          <w:p w:rsidR="001A23D1" w:rsidRPr="00EB3930" w:rsidRDefault="001A23D1" w:rsidP="00FB5518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993" w:type="dxa"/>
          </w:tcPr>
          <w:p w:rsidR="001A23D1" w:rsidRPr="00EB3930" w:rsidRDefault="001A23D1" w:rsidP="00FB5518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Всего учащи</w:t>
            </w:r>
            <w:r w:rsidRPr="00EB3930">
              <w:rPr>
                <w:b/>
                <w:sz w:val="26"/>
                <w:szCs w:val="26"/>
              </w:rPr>
              <w:t>х</w:t>
            </w:r>
            <w:r w:rsidRPr="00EB3930">
              <w:rPr>
                <w:b/>
                <w:sz w:val="26"/>
                <w:szCs w:val="26"/>
              </w:rPr>
              <w:t>ся</w:t>
            </w:r>
          </w:p>
        </w:tc>
        <w:tc>
          <w:tcPr>
            <w:tcW w:w="1977" w:type="dxa"/>
          </w:tcPr>
          <w:p w:rsidR="001A23D1" w:rsidRPr="00EB3930" w:rsidRDefault="001A23D1" w:rsidP="00FB5518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EB3930">
              <w:rPr>
                <w:b/>
                <w:sz w:val="26"/>
                <w:szCs w:val="26"/>
              </w:rPr>
              <w:t>В возрасте</w:t>
            </w:r>
          </w:p>
          <w:p w:rsidR="001A23D1" w:rsidRPr="00EB3930" w:rsidRDefault="001A23D1" w:rsidP="00FB5518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6,5-9 лет</w:t>
            </w:r>
          </w:p>
        </w:tc>
        <w:tc>
          <w:tcPr>
            <w:tcW w:w="1978" w:type="dxa"/>
          </w:tcPr>
          <w:p w:rsidR="001A23D1" w:rsidRPr="00EB3930" w:rsidRDefault="001A23D1" w:rsidP="00FB5518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EB3930">
              <w:rPr>
                <w:b/>
                <w:sz w:val="26"/>
                <w:szCs w:val="26"/>
              </w:rPr>
              <w:t>В возрасте</w:t>
            </w:r>
          </w:p>
          <w:p w:rsidR="001A23D1" w:rsidRPr="00EB3930" w:rsidRDefault="001A23D1" w:rsidP="00FB5518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10-15 лет</w:t>
            </w:r>
          </w:p>
        </w:tc>
        <w:tc>
          <w:tcPr>
            <w:tcW w:w="1871" w:type="dxa"/>
          </w:tcPr>
          <w:p w:rsidR="001A23D1" w:rsidRPr="00EB3930" w:rsidRDefault="001A23D1" w:rsidP="00FB5518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EB3930">
              <w:rPr>
                <w:b/>
                <w:sz w:val="26"/>
                <w:szCs w:val="26"/>
              </w:rPr>
              <w:t>В возрасте</w:t>
            </w:r>
          </w:p>
          <w:p w:rsidR="001A23D1" w:rsidRPr="00EB3930" w:rsidRDefault="001A23D1" w:rsidP="00FB5518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16-20 лет</w:t>
            </w:r>
          </w:p>
        </w:tc>
      </w:tr>
      <w:tr w:rsidR="00EB3930" w:rsidRPr="00EB3930" w:rsidTr="00FB5518">
        <w:tc>
          <w:tcPr>
            <w:tcW w:w="1928" w:type="dxa"/>
          </w:tcPr>
          <w:p w:rsidR="001A23D1" w:rsidRPr="00EB3930" w:rsidRDefault="001A23D1" w:rsidP="00FB551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2013 год</w:t>
            </w:r>
          </w:p>
        </w:tc>
        <w:tc>
          <w:tcPr>
            <w:tcW w:w="1993" w:type="dxa"/>
          </w:tcPr>
          <w:p w:rsidR="001A23D1" w:rsidRPr="00EB3930" w:rsidRDefault="001A23D1" w:rsidP="00FB551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1976</w:t>
            </w:r>
          </w:p>
        </w:tc>
        <w:tc>
          <w:tcPr>
            <w:tcW w:w="1977" w:type="dxa"/>
          </w:tcPr>
          <w:p w:rsidR="001A23D1" w:rsidRPr="00EB3930" w:rsidRDefault="001A23D1" w:rsidP="00FB551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656</w:t>
            </w:r>
          </w:p>
        </w:tc>
        <w:tc>
          <w:tcPr>
            <w:tcW w:w="1978" w:type="dxa"/>
          </w:tcPr>
          <w:p w:rsidR="001A23D1" w:rsidRPr="00EB3930" w:rsidRDefault="001A23D1" w:rsidP="00FB551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1104</w:t>
            </w:r>
          </w:p>
        </w:tc>
        <w:tc>
          <w:tcPr>
            <w:tcW w:w="1871" w:type="dxa"/>
          </w:tcPr>
          <w:p w:rsidR="001A23D1" w:rsidRPr="00EB3930" w:rsidRDefault="001A23D1" w:rsidP="00FB551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216</w:t>
            </w:r>
          </w:p>
        </w:tc>
      </w:tr>
      <w:tr w:rsidR="00EB3930" w:rsidRPr="00EB3930" w:rsidTr="00FB5518">
        <w:tc>
          <w:tcPr>
            <w:tcW w:w="1928" w:type="dxa"/>
          </w:tcPr>
          <w:p w:rsidR="001A23D1" w:rsidRPr="00EB3930" w:rsidRDefault="001A23D1" w:rsidP="00FB551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2014 год</w:t>
            </w:r>
          </w:p>
        </w:tc>
        <w:tc>
          <w:tcPr>
            <w:tcW w:w="1993" w:type="dxa"/>
          </w:tcPr>
          <w:p w:rsidR="001A23D1" w:rsidRPr="00EB3930" w:rsidRDefault="001A23D1" w:rsidP="00FB551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1977</w:t>
            </w:r>
          </w:p>
        </w:tc>
        <w:tc>
          <w:tcPr>
            <w:tcW w:w="1977" w:type="dxa"/>
          </w:tcPr>
          <w:p w:rsidR="001A23D1" w:rsidRPr="00EB3930" w:rsidRDefault="001A23D1" w:rsidP="00FB551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630</w:t>
            </w:r>
          </w:p>
        </w:tc>
        <w:tc>
          <w:tcPr>
            <w:tcW w:w="1978" w:type="dxa"/>
          </w:tcPr>
          <w:p w:rsidR="001A23D1" w:rsidRPr="00EB3930" w:rsidRDefault="001A23D1" w:rsidP="00FB551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1133</w:t>
            </w:r>
          </w:p>
        </w:tc>
        <w:tc>
          <w:tcPr>
            <w:tcW w:w="1871" w:type="dxa"/>
          </w:tcPr>
          <w:p w:rsidR="001A23D1" w:rsidRPr="00EB3930" w:rsidRDefault="001A23D1" w:rsidP="00FB551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214</w:t>
            </w:r>
          </w:p>
        </w:tc>
      </w:tr>
      <w:tr w:rsidR="00EB3930" w:rsidRPr="00EB3930" w:rsidTr="00FB5518">
        <w:tc>
          <w:tcPr>
            <w:tcW w:w="1928" w:type="dxa"/>
          </w:tcPr>
          <w:p w:rsidR="0031726F" w:rsidRPr="00EB3930" w:rsidRDefault="0031726F" w:rsidP="0031726F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2015 год</w:t>
            </w:r>
          </w:p>
        </w:tc>
        <w:tc>
          <w:tcPr>
            <w:tcW w:w="1993" w:type="dxa"/>
          </w:tcPr>
          <w:p w:rsidR="0031726F" w:rsidRPr="00EB3930" w:rsidRDefault="0031726F" w:rsidP="0031726F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2037</w:t>
            </w:r>
          </w:p>
        </w:tc>
        <w:tc>
          <w:tcPr>
            <w:tcW w:w="1977" w:type="dxa"/>
          </w:tcPr>
          <w:p w:rsidR="0031726F" w:rsidRPr="00EB3930" w:rsidRDefault="0031726F" w:rsidP="0031726F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659</w:t>
            </w:r>
          </w:p>
        </w:tc>
        <w:tc>
          <w:tcPr>
            <w:tcW w:w="1978" w:type="dxa"/>
          </w:tcPr>
          <w:p w:rsidR="0031726F" w:rsidRPr="00EB3930" w:rsidRDefault="0031726F" w:rsidP="0031726F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1166</w:t>
            </w:r>
          </w:p>
        </w:tc>
        <w:tc>
          <w:tcPr>
            <w:tcW w:w="1871" w:type="dxa"/>
          </w:tcPr>
          <w:p w:rsidR="0031726F" w:rsidRPr="00EB3930" w:rsidRDefault="0031726F" w:rsidP="0031726F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212</w:t>
            </w:r>
          </w:p>
        </w:tc>
      </w:tr>
      <w:tr w:rsidR="0058747C" w:rsidRPr="00EB3930" w:rsidTr="00FB5518">
        <w:tc>
          <w:tcPr>
            <w:tcW w:w="1928" w:type="dxa"/>
          </w:tcPr>
          <w:p w:rsidR="0058747C" w:rsidRPr="00EB3930" w:rsidRDefault="0058747C" w:rsidP="0058747C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2016 год</w:t>
            </w:r>
          </w:p>
        </w:tc>
        <w:tc>
          <w:tcPr>
            <w:tcW w:w="1993" w:type="dxa"/>
          </w:tcPr>
          <w:p w:rsidR="0058747C" w:rsidRPr="00EB3930" w:rsidRDefault="0058747C" w:rsidP="0058747C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2017</w:t>
            </w:r>
          </w:p>
        </w:tc>
        <w:tc>
          <w:tcPr>
            <w:tcW w:w="1977" w:type="dxa"/>
          </w:tcPr>
          <w:p w:rsidR="0058747C" w:rsidRPr="00EB3930" w:rsidRDefault="0058747C" w:rsidP="0058747C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693</w:t>
            </w:r>
          </w:p>
        </w:tc>
        <w:tc>
          <w:tcPr>
            <w:tcW w:w="1978" w:type="dxa"/>
          </w:tcPr>
          <w:p w:rsidR="0058747C" w:rsidRPr="00EB3930" w:rsidRDefault="0058747C" w:rsidP="0058747C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1144</w:t>
            </w:r>
          </w:p>
        </w:tc>
        <w:tc>
          <w:tcPr>
            <w:tcW w:w="1871" w:type="dxa"/>
          </w:tcPr>
          <w:p w:rsidR="0058747C" w:rsidRPr="00EB3930" w:rsidRDefault="0058747C" w:rsidP="0058747C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180</w:t>
            </w:r>
          </w:p>
        </w:tc>
      </w:tr>
    </w:tbl>
    <w:p w:rsidR="002727A2" w:rsidRPr="00EB3930" w:rsidRDefault="002727A2" w:rsidP="00463C5D">
      <w:pPr>
        <w:widowControl w:val="0"/>
        <w:jc w:val="both"/>
        <w:rPr>
          <w:rFonts w:eastAsia="Arial Unicode MS"/>
          <w:b/>
          <w:sz w:val="26"/>
          <w:szCs w:val="26"/>
          <w:lang w:bidi="ru-RU"/>
        </w:rPr>
      </w:pPr>
    </w:p>
    <w:p w:rsidR="00463C5D" w:rsidRPr="00EB3930" w:rsidRDefault="00463C5D" w:rsidP="00463C5D">
      <w:pPr>
        <w:widowControl w:val="0"/>
        <w:jc w:val="both"/>
        <w:rPr>
          <w:rFonts w:eastAsia="Arial Unicode MS"/>
          <w:b/>
          <w:sz w:val="26"/>
          <w:szCs w:val="26"/>
          <w:lang w:bidi="ru-RU"/>
        </w:rPr>
      </w:pPr>
      <w:r w:rsidRPr="00EB3930">
        <w:rPr>
          <w:rFonts w:eastAsia="Arial Unicode MS"/>
          <w:b/>
          <w:sz w:val="26"/>
          <w:szCs w:val="26"/>
          <w:lang w:bidi="ru-RU"/>
        </w:rPr>
        <w:t>Переход на новые образовательные стандарты</w:t>
      </w:r>
    </w:p>
    <w:p w:rsidR="00463C5D" w:rsidRPr="00EB3930" w:rsidRDefault="00463C5D" w:rsidP="00463C5D">
      <w:pPr>
        <w:widowControl w:val="0"/>
        <w:ind w:firstLine="709"/>
        <w:jc w:val="both"/>
        <w:rPr>
          <w:rFonts w:eastAsia="Arial Unicode MS"/>
          <w:bCs/>
          <w:sz w:val="26"/>
          <w:szCs w:val="26"/>
          <w:lang w:bidi="ru-RU"/>
        </w:rPr>
      </w:pPr>
      <w:proofErr w:type="gramStart"/>
      <w:r w:rsidRPr="00EB3930">
        <w:rPr>
          <w:rFonts w:eastAsia="Arial Unicode MS"/>
          <w:sz w:val="26"/>
          <w:szCs w:val="26"/>
          <w:lang w:bidi="ru-RU"/>
        </w:rPr>
        <w:t>В соответствии с Приказом Министерства образования и науки Российской Федерации от 06.10.2009 №373 «Об утверждении и введении в действие федеральн</w:t>
      </w:r>
      <w:r w:rsidRPr="00EB3930">
        <w:rPr>
          <w:rFonts w:eastAsia="Arial Unicode MS"/>
          <w:sz w:val="26"/>
          <w:szCs w:val="26"/>
          <w:lang w:bidi="ru-RU"/>
        </w:rPr>
        <w:t>о</w:t>
      </w:r>
      <w:r w:rsidRPr="00EB3930">
        <w:rPr>
          <w:rFonts w:eastAsia="Arial Unicode MS"/>
          <w:sz w:val="26"/>
          <w:szCs w:val="26"/>
          <w:lang w:bidi="ru-RU"/>
        </w:rPr>
        <w:t>го государственного образовательного стандарта начального общего образования» в 2016 году ФГОС НОО осваивали 880 обучающихся 1-4 классов (1 классы – 244 чел., 2 классы – 233 чел., 3 классы – 198 чел., 4 классы – 205 чел.)</w:t>
      </w:r>
      <w:r w:rsidRPr="00EB3930">
        <w:rPr>
          <w:rFonts w:eastAsia="Arial Unicode MS"/>
          <w:bCs/>
          <w:sz w:val="26"/>
          <w:szCs w:val="26"/>
          <w:lang w:bidi="ru-RU"/>
        </w:rPr>
        <w:t>, что составляет 100% в общей численности обучающихся начальных</w:t>
      </w:r>
      <w:proofErr w:type="gramEnd"/>
      <w:r w:rsidRPr="00EB3930">
        <w:rPr>
          <w:rFonts w:eastAsia="Arial Unicode MS"/>
          <w:bCs/>
          <w:sz w:val="26"/>
          <w:szCs w:val="26"/>
          <w:lang w:bidi="ru-RU"/>
        </w:rPr>
        <w:t xml:space="preserve"> классов (в 2015 году – 100%, в 2014 г</w:t>
      </w:r>
      <w:r w:rsidRPr="00EB3930">
        <w:rPr>
          <w:rFonts w:eastAsia="Arial Unicode MS"/>
          <w:bCs/>
          <w:sz w:val="26"/>
          <w:szCs w:val="26"/>
          <w:lang w:bidi="ru-RU"/>
        </w:rPr>
        <w:t>о</w:t>
      </w:r>
      <w:r w:rsidRPr="00EB3930">
        <w:rPr>
          <w:rFonts w:eastAsia="Arial Unicode MS"/>
          <w:bCs/>
          <w:sz w:val="26"/>
          <w:szCs w:val="26"/>
          <w:lang w:bidi="ru-RU"/>
        </w:rPr>
        <w:t>ду – 100%, в 2013 году - 80,19%).</w:t>
      </w:r>
    </w:p>
    <w:p w:rsidR="00463C5D" w:rsidRPr="00EB3930" w:rsidRDefault="00463C5D" w:rsidP="00463C5D">
      <w:pPr>
        <w:widowControl w:val="0"/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EB3930">
        <w:rPr>
          <w:rFonts w:eastAsia="Arial Unicode MS"/>
          <w:sz w:val="26"/>
          <w:szCs w:val="26"/>
          <w:lang w:bidi="ru-RU"/>
        </w:rPr>
        <w:t>Учебные кабинеты обеспечены интерактивными досками, мультимедийной техникой. Рабочее место учителя укомплектовано техническими средствами, отвеч</w:t>
      </w:r>
      <w:r w:rsidRPr="00EB3930">
        <w:rPr>
          <w:rFonts w:eastAsia="Arial Unicode MS"/>
          <w:sz w:val="26"/>
          <w:szCs w:val="26"/>
          <w:lang w:bidi="ru-RU"/>
        </w:rPr>
        <w:t>а</w:t>
      </w:r>
      <w:r w:rsidRPr="00EB3930">
        <w:rPr>
          <w:rFonts w:eastAsia="Arial Unicode MS"/>
          <w:sz w:val="26"/>
          <w:szCs w:val="26"/>
          <w:lang w:bidi="ru-RU"/>
        </w:rPr>
        <w:t xml:space="preserve">ющими современным требованиям. </w:t>
      </w:r>
    </w:p>
    <w:p w:rsidR="00463C5D" w:rsidRPr="00EB3930" w:rsidRDefault="00463C5D" w:rsidP="00463C5D">
      <w:pPr>
        <w:widowControl w:val="0"/>
        <w:ind w:firstLine="709"/>
        <w:jc w:val="both"/>
        <w:rPr>
          <w:rFonts w:eastAsia="Arial Unicode MS"/>
          <w:bCs/>
          <w:sz w:val="26"/>
          <w:szCs w:val="26"/>
          <w:lang w:bidi="ru-RU"/>
        </w:rPr>
      </w:pPr>
      <w:proofErr w:type="gramStart"/>
      <w:r w:rsidRPr="00EB3930">
        <w:rPr>
          <w:rFonts w:eastAsia="Arial Unicode MS"/>
          <w:sz w:val="26"/>
          <w:szCs w:val="26"/>
          <w:lang w:bidi="ru-RU"/>
        </w:rPr>
        <w:t xml:space="preserve">Удельный вес численности обучающихся, которым предоставлена возможность пользоваться учебным оборудованием для практических работ и интерактивными учебными пособиями в соответствии с ФГОС составляет 80% (2015 год- 75,1%). </w:t>
      </w:r>
      <w:proofErr w:type="gramEnd"/>
    </w:p>
    <w:p w:rsidR="00463C5D" w:rsidRPr="00EB3930" w:rsidRDefault="00463C5D" w:rsidP="00463C5D">
      <w:pPr>
        <w:widowControl w:val="0"/>
        <w:ind w:right="-1" w:firstLine="709"/>
        <w:jc w:val="both"/>
        <w:rPr>
          <w:rFonts w:eastAsia="Arial Unicode MS"/>
          <w:bCs/>
          <w:sz w:val="26"/>
          <w:szCs w:val="26"/>
          <w:lang w:bidi="ru-RU"/>
        </w:rPr>
      </w:pPr>
      <w:r w:rsidRPr="00EB3930">
        <w:rPr>
          <w:sz w:val="26"/>
          <w:szCs w:val="26"/>
          <w:lang w:bidi="ru-RU"/>
        </w:rPr>
        <w:t xml:space="preserve">В соответствии с </w:t>
      </w:r>
      <w:r w:rsidRPr="00EB3930">
        <w:rPr>
          <w:rFonts w:eastAsia="Arial Unicode MS"/>
          <w:sz w:val="26"/>
          <w:szCs w:val="26"/>
          <w:lang w:bidi="ru-RU"/>
        </w:rPr>
        <w:t>Приказом Министерства образования и науки Российской Федерации от 17 декабря 2010 г. №1897 «Об утверждении федерального госуда</w:t>
      </w:r>
      <w:r w:rsidRPr="00EB3930">
        <w:rPr>
          <w:rFonts w:eastAsia="Arial Unicode MS"/>
          <w:sz w:val="26"/>
          <w:szCs w:val="26"/>
          <w:lang w:bidi="ru-RU"/>
        </w:rPr>
        <w:t>р</w:t>
      </w:r>
      <w:r w:rsidRPr="00EB3930">
        <w:rPr>
          <w:rFonts w:eastAsia="Arial Unicode MS"/>
          <w:sz w:val="26"/>
          <w:szCs w:val="26"/>
          <w:lang w:bidi="ru-RU"/>
        </w:rPr>
        <w:t>ственного образовательного стандарта основного общего образования» в 2016 году во всех общеобразовательных организациях введен федеральный государственный обр</w:t>
      </w:r>
      <w:r w:rsidRPr="00EB3930">
        <w:rPr>
          <w:rFonts w:eastAsia="Arial Unicode MS"/>
          <w:sz w:val="26"/>
          <w:szCs w:val="26"/>
          <w:lang w:bidi="ru-RU"/>
        </w:rPr>
        <w:t>а</w:t>
      </w:r>
      <w:r w:rsidRPr="00EB3930">
        <w:rPr>
          <w:rFonts w:eastAsia="Arial Unicode MS"/>
          <w:sz w:val="26"/>
          <w:szCs w:val="26"/>
          <w:lang w:bidi="ru-RU"/>
        </w:rPr>
        <w:t>зовательный стандарт основного общего образования. ФГОС ООО осваивают 410 обучающихся 5-6 классов (5 класс – 205 чел., 6 класс – 205 чел.), что составляет 41,9% от общего количества обучающихся основного общего образования.</w:t>
      </w:r>
    </w:p>
    <w:p w:rsidR="00463C5D" w:rsidRPr="00EB3930" w:rsidRDefault="00463C5D" w:rsidP="00463C5D">
      <w:pPr>
        <w:widowControl w:val="0"/>
        <w:ind w:firstLine="760"/>
        <w:jc w:val="both"/>
        <w:rPr>
          <w:sz w:val="26"/>
          <w:szCs w:val="26"/>
          <w:lang w:bidi="ru-RU"/>
        </w:rPr>
      </w:pPr>
      <w:r w:rsidRPr="00EB3930">
        <w:rPr>
          <w:sz w:val="26"/>
          <w:szCs w:val="26"/>
          <w:lang w:bidi="ru-RU"/>
        </w:rPr>
        <w:t>Всего по федеральным государственным образовательным стандартам обуч</w:t>
      </w:r>
      <w:r w:rsidRPr="00EB3930">
        <w:rPr>
          <w:sz w:val="26"/>
          <w:szCs w:val="26"/>
          <w:lang w:bidi="ru-RU"/>
        </w:rPr>
        <w:t>а</w:t>
      </w:r>
      <w:r w:rsidRPr="00EB3930">
        <w:rPr>
          <w:sz w:val="26"/>
          <w:szCs w:val="26"/>
          <w:lang w:bidi="ru-RU"/>
        </w:rPr>
        <w:t xml:space="preserve">ется 1290 </w:t>
      </w:r>
      <w:proofErr w:type="gramStart"/>
      <w:r w:rsidRPr="00EB3930">
        <w:rPr>
          <w:sz w:val="26"/>
          <w:szCs w:val="26"/>
          <w:lang w:bidi="ru-RU"/>
        </w:rPr>
        <w:t>обучающихся</w:t>
      </w:r>
      <w:proofErr w:type="gramEnd"/>
      <w:r w:rsidRPr="00EB3930">
        <w:rPr>
          <w:sz w:val="26"/>
          <w:szCs w:val="26"/>
          <w:lang w:bidi="ru-RU"/>
        </w:rPr>
        <w:t>, что составляет 63,9% от общего числа обучающихся в ра</w:t>
      </w:r>
      <w:r w:rsidRPr="00EB3930">
        <w:rPr>
          <w:sz w:val="26"/>
          <w:szCs w:val="26"/>
          <w:lang w:bidi="ru-RU"/>
        </w:rPr>
        <w:t>й</w:t>
      </w:r>
      <w:r w:rsidRPr="00EB3930">
        <w:rPr>
          <w:sz w:val="26"/>
          <w:szCs w:val="26"/>
          <w:lang w:bidi="ru-RU"/>
        </w:rPr>
        <w:lastRenderedPageBreak/>
        <w:t>оне.</w:t>
      </w:r>
    </w:p>
    <w:p w:rsidR="00463C5D" w:rsidRPr="00EB3930" w:rsidRDefault="00463C5D" w:rsidP="00463C5D">
      <w:pPr>
        <w:widowControl w:val="0"/>
        <w:ind w:firstLine="760"/>
        <w:jc w:val="both"/>
        <w:rPr>
          <w:sz w:val="26"/>
          <w:szCs w:val="26"/>
          <w:lang w:bidi="ru-RU"/>
        </w:rPr>
      </w:pPr>
      <w:proofErr w:type="gramStart"/>
      <w:r w:rsidRPr="00EB3930">
        <w:rPr>
          <w:sz w:val="26"/>
          <w:szCs w:val="26"/>
          <w:lang w:bidi="ru-RU"/>
        </w:rPr>
        <w:t xml:space="preserve">По итогам 2016 года среднее количество часов в неделю внеурочной занятости на одного обучающегося составляет </w:t>
      </w:r>
      <w:r w:rsidRPr="00EB3930">
        <w:rPr>
          <w:bCs/>
          <w:sz w:val="26"/>
          <w:szCs w:val="26"/>
          <w:lang w:bidi="ru-RU"/>
        </w:rPr>
        <w:t xml:space="preserve">в среднем - 8,1 часа </w:t>
      </w:r>
      <w:r w:rsidRPr="00EB3930">
        <w:rPr>
          <w:sz w:val="26"/>
          <w:szCs w:val="26"/>
          <w:lang w:bidi="ru-RU"/>
        </w:rPr>
        <w:t xml:space="preserve">(2015 год – 8,1 часа, 2014 год - 8,0 часа) </w:t>
      </w:r>
      <w:r w:rsidRPr="00EB3930">
        <w:rPr>
          <w:bCs/>
          <w:sz w:val="26"/>
          <w:szCs w:val="26"/>
          <w:lang w:bidi="ru-RU"/>
        </w:rPr>
        <w:t xml:space="preserve">по направлениям: спортивно-оздоровительное (2,3 ч.), общекультурное (1,8 ч.), духовно-нравственное (1,0 ч.), </w:t>
      </w:r>
      <w:proofErr w:type="spellStart"/>
      <w:r w:rsidRPr="00EB3930">
        <w:rPr>
          <w:bCs/>
          <w:sz w:val="26"/>
          <w:szCs w:val="26"/>
          <w:lang w:bidi="ru-RU"/>
        </w:rPr>
        <w:t>общеинтеллектуальное</w:t>
      </w:r>
      <w:proofErr w:type="spellEnd"/>
      <w:r w:rsidRPr="00EB3930">
        <w:rPr>
          <w:bCs/>
          <w:sz w:val="26"/>
          <w:szCs w:val="26"/>
          <w:lang w:bidi="ru-RU"/>
        </w:rPr>
        <w:t xml:space="preserve"> (1,9 ч.), социальное (1,0 ч.) и другие (0,1 ч.).</w:t>
      </w:r>
      <w:proofErr w:type="gramEnd"/>
      <w:r w:rsidRPr="00EB3930">
        <w:rPr>
          <w:bCs/>
          <w:sz w:val="26"/>
          <w:szCs w:val="26"/>
          <w:lang w:bidi="ru-RU"/>
        </w:rPr>
        <w:t xml:space="preserve"> Внеурочная деятельность в районе реализуется общеобразовател</w:t>
      </w:r>
      <w:r w:rsidRPr="00EB3930">
        <w:rPr>
          <w:bCs/>
          <w:sz w:val="26"/>
          <w:szCs w:val="26"/>
          <w:lang w:bidi="ru-RU"/>
        </w:rPr>
        <w:t>ь</w:t>
      </w:r>
      <w:r w:rsidRPr="00EB3930">
        <w:rPr>
          <w:bCs/>
          <w:sz w:val="26"/>
          <w:szCs w:val="26"/>
          <w:lang w:bidi="ru-RU"/>
        </w:rPr>
        <w:t xml:space="preserve">ными организациями и </w:t>
      </w:r>
      <w:r w:rsidRPr="00EB3930">
        <w:rPr>
          <w:sz w:val="26"/>
          <w:szCs w:val="26"/>
          <w:lang w:bidi="ru-RU"/>
        </w:rPr>
        <w:t>через сетевое взаимодействие общеобразовательных орган</w:t>
      </w:r>
      <w:r w:rsidRPr="00EB3930">
        <w:rPr>
          <w:sz w:val="26"/>
          <w:szCs w:val="26"/>
          <w:lang w:bidi="ru-RU"/>
        </w:rPr>
        <w:t>и</w:t>
      </w:r>
      <w:r w:rsidRPr="00EB3930">
        <w:rPr>
          <w:sz w:val="26"/>
          <w:szCs w:val="26"/>
          <w:lang w:bidi="ru-RU"/>
        </w:rPr>
        <w:t xml:space="preserve">заций и МБУ Дополнительного образования Ханты-Мансийского района, МБОУ ДОД «Детская </w:t>
      </w:r>
      <w:proofErr w:type="spellStart"/>
      <w:r w:rsidRPr="00EB3930">
        <w:rPr>
          <w:sz w:val="26"/>
          <w:szCs w:val="26"/>
          <w:lang w:bidi="ru-RU"/>
        </w:rPr>
        <w:t>юношеско</w:t>
      </w:r>
      <w:proofErr w:type="spellEnd"/>
      <w:r w:rsidRPr="00EB3930">
        <w:rPr>
          <w:sz w:val="26"/>
          <w:szCs w:val="26"/>
          <w:lang w:bidi="ru-RU"/>
        </w:rPr>
        <w:t>-спортивная школа Ханты-Мансийского района», сельские дома культуры и досуга района.</w:t>
      </w:r>
    </w:p>
    <w:p w:rsidR="00463C5D" w:rsidRPr="00EB3930" w:rsidRDefault="00463C5D" w:rsidP="00463C5D">
      <w:pPr>
        <w:widowControl w:val="0"/>
        <w:ind w:firstLine="760"/>
        <w:jc w:val="both"/>
        <w:rPr>
          <w:sz w:val="26"/>
          <w:szCs w:val="26"/>
          <w:lang w:bidi="ru-RU"/>
        </w:rPr>
      </w:pPr>
      <w:r w:rsidRPr="00EB3930">
        <w:rPr>
          <w:sz w:val="26"/>
          <w:szCs w:val="26"/>
          <w:lang w:bidi="ru-RU"/>
        </w:rPr>
        <w:t>С целью методического сопровождения перехода образовательных организ</w:t>
      </w:r>
      <w:r w:rsidRPr="00EB3930">
        <w:rPr>
          <w:sz w:val="26"/>
          <w:szCs w:val="26"/>
          <w:lang w:bidi="ru-RU"/>
        </w:rPr>
        <w:t>а</w:t>
      </w:r>
      <w:r w:rsidRPr="00EB3930">
        <w:rPr>
          <w:sz w:val="26"/>
          <w:szCs w:val="26"/>
          <w:lang w:bidi="ru-RU"/>
        </w:rPr>
        <w:t>ций района на ФГОС организована деятельность Координационного совета по вопр</w:t>
      </w:r>
      <w:r w:rsidRPr="00EB3930">
        <w:rPr>
          <w:sz w:val="26"/>
          <w:szCs w:val="26"/>
          <w:lang w:bidi="ru-RU"/>
        </w:rPr>
        <w:t>о</w:t>
      </w:r>
      <w:r w:rsidRPr="00EB3930">
        <w:rPr>
          <w:sz w:val="26"/>
          <w:szCs w:val="26"/>
          <w:lang w:bidi="ru-RU"/>
        </w:rPr>
        <w:t xml:space="preserve">сам введения и реализации ФГОС. </w:t>
      </w:r>
    </w:p>
    <w:p w:rsidR="00463C5D" w:rsidRPr="00EB3930" w:rsidRDefault="00463C5D" w:rsidP="00463C5D">
      <w:pPr>
        <w:widowControl w:val="0"/>
        <w:ind w:firstLine="880"/>
        <w:jc w:val="both"/>
        <w:rPr>
          <w:sz w:val="26"/>
          <w:szCs w:val="26"/>
          <w:lang w:bidi="ru-RU"/>
        </w:rPr>
      </w:pPr>
      <w:proofErr w:type="gramStart"/>
      <w:r w:rsidRPr="00EB3930">
        <w:rPr>
          <w:sz w:val="26"/>
          <w:szCs w:val="26"/>
          <w:lang w:bidi="ru-RU"/>
        </w:rPr>
        <w:t>В районе реализуется мониторинг готовности учреждений образования к ре</w:t>
      </w:r>
      <w:r w:rsidRPr="00EB3930">
        <w:rPr>
          <w:sz w:val="26"/>
          <w:szCs w:val="26"/>
          <w:lang w:bidi="ru-RU"/>
        </w:rPr>
        <w:t>а</w:t>
      </w:r>
      <w:r w:rsidRPr="00EB3930">
        <w:rPr>
          <w:sz w:val="26"/>
          <w:szCs w:val="26"/>
          <w:lang w:bidi="ru-RU"/>
        </w:rPr>
        <w:t>лизации ФГОС ООО, который позволяет оценить уровень готовности к реализации федеральных государственных образовательных стандартов в общеобразовательных организациях района, разработан план поэтапного введения федерального госуда</w:t>
      </w:r>
      <w:r w:rsidRPr="00EB3930">
        <w:rPr>
          <w:sz w:val="26"/>
          <w:szCs w:val="26"/>
          <w:lang w:bidi="ru-RU"/>
        </w:rPr>
        <w:t>р</w:t>
      </w:r>
      <w:r w:rsidRPr="00EB3930">
        <w:rPr>
          <w:sz w:val="26"/>
          <w:szCs w:val="26"/>
          <w:lang w:bidi="ru-RU"/>
        </w:rPr>
        <w:t>ственного образовательного стандарта основного общего образования в образов</w:t>
      </w:r>
      <w:r w:rsidRPr="00EB3930">
        <w:rPr>
          <w:sz w:val="26"/>
          <w:szCs w:val="26"/>
          <w:lang w:bidi="ru-RU"/>
        </w:rPr>
        <w:t>а</w:t>
      </w:r>
      <w:r w:rsidRPr="00EB3930">
        <w:rPr>
          <w:sz w:val="26"/>
          <w:szCs w:val="26"/>
          <w:lang w:bidi="ru-RU"/>
        </w:rPr>
        <w:t>тельных организациях Ханты-Мансийского района на 2015-2020 годы, утвержденный приказом комитета по образованию администрации Ханты-Мансийского района от 30.09.2015 №486-О.</w:t>
      </w:r>
      <w:proofErr w:type="gramEnd"/>
      <w:r w:rsidRPr="00EB3930">
        <w:rPr>
          <w:sz w:val="26"/>
          <w:szCs w:val="26"/>
          <w:lang w:bidi="ru-RU"/>
        </w:rPr>
        <w:t xml:space="preserve"> Во всех общеобразовательных учреждениях района разработаны планы мероприятий по введению и реализации ФГОС ООО. </w:t>
      </w:r>
    </w:p>
    <w:p w:rsidR="00463C5D" w:rsidRPr="00EB3930" w:rsidRDefault="00463C5D" w:rsidP="00463C5D">
      <w:pPr>
        <w:widowControl w:val="0"/>
        <w:ind w:firstLine="880"/>
        <w:jc w:val="both"/>
        <w:rPr>
          <w:sz w:val="26"/>
          <w:szCs w:val="26"/>
          <w:lang w:bidi="ru-RU"/>
        </w:rPr>
      </w:pPr>
    </w:p>
    <w:p w:rsidR="00463C5D" w:rsidRPr="00EB3930" w:rsidRDefault="00463C5D" w:rsidP="00463C5D">
      <w:pPr>
        <w:widowControl w:val="0"/>
        <w:jc w:val="both"/>
        <w:rPr>
          <w:rFonts w:eastAsia="Arial Unicode MS"/>
          <w:b/>
          <w:sz w:val="26"/>
          <w:szCs w:val="26"/>
          <w:lang w:bidi="ru-RU"/>
        </w:rPr>
      </w:pPr>
      <w:r w:rsidRPr="00EB3930">
        <w:rPr>
          <w:rFonts w:eastAsia="Arial Unicode MS"/>
          <w:b/>
          <w:sz w:val="26"/>
          <w:szCs w:val="26"/>
          <w:lang w:bidi="ru-RU"/>
        </w:rPr>
        <w:t xml:space="preserve">Профильное обучение и </w:t>
      </w:r>
      <w:proofErr w:type="spellStart"/>
      <w:r w:rsidRPr="00EB3930">
        <w:rPr>
          <w:rFonts w:eastAsia="Arial Unicode MS"/>
          <w:b/>
          <w:sz w:val="26"/>
          <w:szCs w:val="26"/>
          <w:lang w:bidi="ru-RU"/>
        </w:rPr>
        <w:t>предпрофильная</w:t>
      </w:r>
      <w:proofErr w:type="spellEnd"/>
      <w:r w:rsidRPr="00EB3930">
        <w:rPr>
          <w:rFonts w:eastAsia="Arial Unicode MS"/>
          <w:b/>
          <w:sz w:val="26"/>
          <w:szCs w:val="26"/>
          <w:lang w:bidi="ru-RU"/>
        </w:rPr>
        <w:t xml:space="preserve"> подготовка</w:t>
      </w:r>
    </w:p>
    <w:p w:rsidR="00463C5D" w:rsidRPr="00EB3930" w:rsidRDefault="00463C5D" w:rsidP="00463C5D">
      <w:pPr>
        <w:widowControl w:val="0"/>
        <w:ind w:firstLine="708"/>
        <w:jc w:val="both"/>
        <w:rPr>
          <w:rFonts w:eastAsia="Arial Unicode MS"/>
          <w:sz w:val="26"/>
          <w:szCs w:val="26"/>
          <w:lang w:bidi="ru-RU"/>
        </w:rPr>
      </w:pPr>
      <w:r w:rsidRPr="00EB3930">
        <w:rPr>
          <w:rFonts w:eastAsia="Arial Unicode MS"/>
          <w:sz w:val="26"/>
          <w:szCs w:val="26"/>
          <w:lang w:bidi="ru-RU"/>
        </w:rPr>
        <w:t>Обеспечивается доступность для старшеклассников выбора профиля обучения, соответствующего его склонностям и жизненным планам.</w:t>
      </w:r>
    </w:p>
    <w:p w:rsidR="00463C5D" w:rsidRPr="00EB3930" w:rsidRDefault="00463C5D" w:rsidP="00463C5D">
      <w:pPr>
        <w:spacing w:after="200"/>
        <w:ind w:firstLine="708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Профильное обучение реализуется в 5 общеобразовательных организациях района. Всего охвачено профильным </w:t>
      </w:r>
      <w:r w:rsidRPr="00EB3930">
        <w:rPr>
          <w:sz w:val="24"/>
          <w:szCs w:val="24"/>
        </w:rPr>
        <w:t>обучением 23  обучающихся</w:t>
      </w:r>
      <w:r w:rsidRPr="00EB3930">
        <w:rPr>
          <w:sz w:val="26"/>
          <w:szCs w:val="26"/>
        </w:rPr>
        <w:t xml:space="preserve">, что составляет 14% от общего количества старшеклассников в школах района </w:t>
      </w:r>
      <w:r w:rsidRPr="00EB3930">
        <w:rPr>
          <w:sz w:val="24"/>
          <w:szCs w:val="24"/>
        </w:rPr>
        <w:t>(2015 год – 74%, 2014</w:t>
      </w:r>
      <w:r w:rsidRPr="00EB3930">
        <w:rPr>
          <w:sz w:val="26"/>
          <w:szCs w:val="26"/>
        </w:rPr>
        <w:t xml:space="preserve"> год – 81%, 2013 год – 65,6%). Обучение организовано по </w:t>
      </w:r>
      <w:proofErr w:type="spellStart"/>
      <w:r w:rsidRPr="00EB3930">
        <w:rPr>
          <w:sz w:val="26"/>
          <w:szCs w:val="26"/>
        </w:rPr>
        <w:t>внутришкольной</w:t>
      </w:r>
      <w:proofErr w:type="spellEnd"/>
      <w:r w:rsidRPr="00EB3930">
        <w:rPr>
          <w:sz w:val="26"/>
          <w:szCs w:val="26"/>
        </w:rPr>
        <w:t xml:space="preserve"> модели </w:t>
      </w:r>
      <w:proofErr w:type="spellStart"/>
      <w:r w:rsidRPr="00EB3930">
        <w:rPr>
          <w:sz w:val="26"/>
          <w:szCs w:val="26"/>
        </w:rPr>
        <w:t>проф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лизации</w:t>
      </w:r>
      <w:proofErr w:type="spellEnd"/>
      <w:r w:rsidRPr="00EB3930">
        <w:rPr>
          <w:sz w:val="26"/>
          <w:szCs w:val="26"/>
        </w:rPr>
        <w:t xml:space="preserve">: сформированы профильные классы, профильные группы, индивидуальные учебные планы. </w:t>
      </w:r>
    </w:p>
    <w:p w:rsidR="00463C5D" w:rsidRPr="00EB3930" w:rsidRDefault="00463C5D" w:rsidP="00463C5D">
      <w:pPr>
        <w:ind w:firstLine="708"/>
        <w:jc w:val="both"/>
        <w:rPr>
          <w:sz w:val="26"/>
          <w:szCs w:val="26"/>
        </w:rPr>
      </w:pPr>
      <w:proofErr w:type="spellStart"/>
      <w:r w:rsidRPr="00EB3930">
        <w:rPr>
          <w:sz w:val="26"/>
          <w:szCs w:val="26"/>
        </w:rPr>
        <w:t>Предпрофильной</w:t>
      </w:r>
      <w:proofErr w:type="spellEnd"/>
      <w:r w:rsidRPr="00EB3930">
        <w:rPr>
          <w:sz w:val="26"/>
          <w:szCs w:val="26"/>
        </w:rPr>
        <w:t xml:space="preserve"> подготовкой  охвачено 306 (81,7%) обучающихся  от общего количества учащихся 8-9 классов в районе (2015 год – 81,6 %, 2014 год - 76,6%). </w:t>
      </w:r>
    </w:p>
    <w:p w:rsidR="001A23D1" w:rsidRPr="00EB3930" w:rsidRDefault="001A23D1" w:rsidP="001A23D1">
      <w:pPr>
        <w:widowControl w:val="0"/>
        <w:ind w:right="-1"/>
        <w:jc w:val="both"/>
        <w:rPr>
          <w:rFonts w:eastAsia="Arial Unicode MS"/>
          <w:sz w:val="26"/>
          <w:szCs w:val="26"/>
          <w:lang w:bidi="ru-RU"/>
        </w:rPr>
      </w:pPr>
    </w:p>
    <w:p w:rsidR="007C2272" w:rsidRPr="00EB3930" w:rsidRDefault="007C2272" w:rsidP="00C55BEC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Удельный вес численности выпускников 11(12) классов, поступивших в</w:t>
      </w:r>
      <w:r w:rsidR="00A964B8" w:rsidRPr="00EB3930">
        <w:rPr>
          <w:sz w:val="26"/>
          <w:szCs w:val="26"/>
        </w:rPr>
        <w:t>орган</w:t>
      </w:r>
      <w:r w:rsidR="00A964B8" w:rsidRPr="00EB3930">
        <w:rPr>
          <w:sz w:val="26"/>
          <w:szCs w:val="26"/>
        </w:rPr>
        <w:t>и</w:t>
      </w:r>
      <w:r w:rsidR="00A964B8" w:rsidRPr="00EB3930">
        <w:rPr>
          <w:sz w:val="26"/>
          <w:szCs w:val="26"/>
        </w:rPr>
        <w:t>заци</w:t>
      </w:r>
      <w:r w:rsidR="00220178"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 xml:space="preserve"> высшего и среднего профессионального образования, составил </w:t>
      </w:r>
      <w:r w:rsidR="00C55BEC" w:rsidRPr="00EB3930">
        <w:rPr>
          <w:sz w:val="26"/>
          <w:szCs w:val="26"/>
        </w:rPr>
        <w:t>92,5</w:t>
      </w:r>
      <w:r w:rsidRPr="00EB3930">
        <w:rPr>
          <w:sz w:val="26"/>
          <w:szCs w:val="26"/>
        </w:rPr>
        <w:t>% (</w:t>
      </w:r>
      <w:r w:rsidR="006A317E" w:rsidRPr="00EB3930">
        <w:rPr>
          <w:sz w:val="26"/>
          <w:szCs w:val="26"/>
        </w:rPr>
        <w:t>201</w:t>
      </w:r>
      <w:r w:rsidR="00C55BEC" w:rsidRPr="00EB3930">
        <w:rPr>
          <w:sz w:val="26"/>
          <w:szCs w:val="26"/>
        </w:rPr>
        <w:t>5</w:t>
      </w:r>
      <w:r w:rsidR="006A317E" w:rsidRPr="00EB3930">
        <w:rPr>
          <w:sz w:val="26"/>
          <w:szCs w:val="26"/>
        </w:rPr>
        <w:t xml:space="preserve"> – </w:t>
      </w:r>
      <w:r w:rsidR="00C55BEC" w:rsidRPr="00EB3930">
        <w:rPr>
          <w:sz w:val="26"/>
          <w:szCs w:val="26"/>
        </w:rPr>
        <w:t>86,5</w:t>
      </w:r>
      <w:r w:rsidR="006A317E" w:rsidRPr="00EB3930">
        <w:rPr>
          <w:sz w:val="26"/>
          <w:szCs w:val="26"/>
        </w:rPr>
        <w:t xml:space="preserve"> %, </w:t>
      </w:r>
      <w:r w:rsidR="00C55BEC" w:rsidRPr="00EB3930">
        <w:rPr>
          <w:sz w:val="26"/>
          <w:szCs w:val="26"/>
        </w:rPr>
        <w:t xml:space="preserve">2014 – 89,6 </w:t>
      </w:r>
      <w:r w:rsidRPr="00EB3930">
        <w:rPr>
          <w:sz w:val="26"/>
          <w:szCs w:val="26"/>
        </w:rPr>
        <w:t>%).</w:t>
      </w:r>
    </w:p>
    <w:p w:rsidR="007C2272" w:rsidRPr="00EB3930" w:rsidRDefault="007C2272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Удельный вес численности выпускников 9 классов, поступивших в</w:t>
      </w:r>
      <w:r w:rsidR="00A964B8" w:rsidRPr="00EB3930">
        <w:rPr>
          <w:sz w:val="26"/>
          <w:szCs w:val="26"/>
        </w:rPr>
        <w:t>организаци</w:t>
      </w:r>
      <w:r w:rsidR="002727A2"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 xml:space="preserve"> профессионального образования, со</w:t>
      </w:r>
      <w:r w:rsidR="006A317E" w:rsidRPr="00EB3930">
        <w:rPr>
          <w:sz w:val="26"/>
          <w:szCs w:val="26"/>
        </w:rPr>
        <w:t xml:space="preserve">ставил </w:t>
      </w:r>
      <w:r w:rsidR="00C55BEC" w:rsidRPr="00EB3930">
        <w:rPr>
          <w:sz w:val="26"/>
          <w:szCs w:val="26"/>
        </w:rPr>
        <w:t>50</w:t>
      </w:r>
      <w:r w:rsidR="006A317E" w:rsidRPr="00EB3930">
        <w:rPr>
          <w:sz w:val="26"/>
          <w:szCs w:val="26"/>
        </w:rPr>
        <w:t xml:space="preserve">% (2014- </w:t>
      </w:r>
      <w:r w:rsidR="00C55BEC" w:rsidRPr="00EB3930">
        <w:rPr>
          <w:sz w:val="26"/>
          <w:szCs w:val="26"/>
        </w:rPr>
        <w:t>42,8</w:t>
      </w:r>
      <w:r w:rsidR="006A317E" w:rsidRPr="00EB3930">
        <w:rPr>
          <w:sz w:val="26"/>
          <w:szCs w:val="26"/>
        </w:rPr>
        <w:t xml:space="preserve"> %, </w:t>
      </w:r>
      <w:r w:rsidR="00C55BEC" w:rsidRPr="00EB3930">
        <w:rPr>
          <w:sz w:val="26"/>
          <w:szCs w:val="26"/>
        </w:rPr>
        <w:t xml:space="preserve">2014- 34,5 </w:t>
      </w:r>
      <w:r w:rsidR="006A317E" w:rsidRPr="00EB3930">
        <w:rPr>
          <w:sz w:val="26"/>
          <w:szCs w:val="26"/>
        </w:rPr>
        <w:t>%</w:t>
      </w:r>
      <w:r w:rsidRPr="00EB3930">
        <w:rPr>
          <w:sz w:val="26"/>
          <w:szCs w:val="26"/>
        </w:rPr>
        <w:t>).</w:t>
      </w:r>
    </w:p>
    <w:p w:rsidR="00E41F86" w:rsidRPr="00EB3930" w:rsidRDefault="00E41F86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Валовый коэффициент охвата начальным образованием ниже 100 %, так как возрастная граница официального демографического возраста для расчета коэффиц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ента не учитывает детей в</w:t>
      </w:r>
      <w:r w:rsidR="001165AF" w:rsidRPr="00EB3930">
        <w:rPr>
          <w:sz w:val="26"/>
          <w:szCs w:val="26"/>
        </w:rPr>
        <w:t xml:space="preserve"> возрасте от 6,5 лет до 7 лет. </w:t>
      </w:r>
    </w:p>
    <w:p w:rsidR="00E41F86" w:rsidRPr="00EB3930" w:rsidRDefault="00E41F86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Валовый коэффициент охвата основным общим образованием ниже 100 %, так как «размыта» граница официального демографического возраста для расчета коэ</w:t>
      </w:r>
      <w:r w:rsidRPr="00EB3930">
        <w:rPr>
          <w:sz w:val="26"/>
          <w:szCs w:val="26"/>
        </w:rPr>
        <w:t>ф</w:t>
      </w:r>
      <w:r w:rsidRPr="00EB3930">
        <w:rPr>
          <w:sz w:val="26"/>
          <w:szCs w:val="26"/>
        </w:rPr>
        <w:t xml:space="preserve">фициента детей в возрасте от 10 до 14 лет. </w:t>
      </w:r>
    </w:p>
    <w:p w:rsidR="00E41F86" w:rsidRPr="00EB3930" w:rsidRDefault="00E41F86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Валовый коэффициент охвата средним </w:t>
      </w:r>
      <w:r w:rsidR="001C62C3" w:rsidRPr="00EB3930">
        <w:rPr>
          <w:sz w:val="26"/>
          <w:szCs w:val="26"/>
        </w:rPr>
        <w:t xml:space="preserve">общим </w:t>
      </w:r>
      <w:r w:rsidRPr="00EB3930">
        <w:rPr>
          <w:sz w:val="26"/>
          <w:szCs w:val="26"/>
        </w:rPr>
        <w:t>образованием ниже 100 %, так как возрастная граница официального демографического возраста для расчета коэ</w:t>
      </w:r>
      <w:r w:rsidRPr="00EB3930">
        <w:rPr>
          <w:sz w:val="26"/>
          <w:szCs w:val="26"/>
        </w:rPr>
        <w:t>ф</w:t>
      </w:r>
      <w:r w:rsidRPr="00EB3930">
        <w:rPr>
          <w:sz w:val="26"/>
          <w:szCs w:val="26"/>
        </w:rPr>
        <w:lastRenderedPageBreak/>
        <w:t xml:space="preserve">фициента не учитывает детей в возрасте 15 лет. Кроме того, не все дети, имеющие право на получение среднего </w:t>
      </w:r>
      <w:r w:rsidR="001C62C3" w:rsidRPr="00EB3930">
        <w:rPr>
          <w:sz w:val="26"/>
          <w:szCs w:val="26"/>
        </w:rPr>
        <w:t xml:space="preserve">общего </w:t>
      </w:r>
      <w:r w:rsidRPr="00EB3930">
        <w:rPr>
          <w:sz w:val="26"/>
          <w:szCs w:val="26"/>
        </w:rPr>
        <w:t>образования на старшей ступени обучения, из</w:t>
      </w:r>
      <w:r w:rsidRPr="00EB3930">
        <w:rPr>
          <w:sz w:val="26"/>
          <w:szCs w:val="26"/>
        </w:rPr>
        <w:t>ъ</w:t>
      </w:r>
      <w:r w:rsidRPr="00EB3930">
        <w:rPr>
          <w:sz w:val="26"/>
          <w:szCs w:val="26"/>
        </w:rPr>
        <w:t>явили желание обучаться в школах района, а отдали предпочтение получению начального и среднего профессионального образования. На территории поселений также имеются зарегистрированные семьи, дети из которых проживают и обучаются в школах и начальных и средних профессиональных учебных заведениях города.</w:t>
      </w:r>
    </w:p>
    <w:p w:rsidR="00753BDF" w:rsidRPr="00EB3930" w:rsidRDefault="00753BDF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Доля выпускников ступени основного среднего образования, перешедших на следующую ступень в любых формах обучения, за </w:t>
      </w:r>
      <w:r w:rsidR="00295B86" w:rsidRPr="00EB3930">
        <w:rPr>
          <w:sz w:val="26"/>
          <w:szCs w:val="26"/>
        </w:rPr>
        <w:t>201</w:t>
      </w:r>
      <w:r w:rsidR="00014734" w:rsidRPr="00EB3930">
        <w:rPr>
          <w:sz w:val="26"/>
          <w:szCs w:val="26"/>
        </w:rPr>
        <w:t>6</w:t>
      </w:r>
      <w:r w:rsidR="00295B86" w:rsidRPr="00EB3930">
        <w:rPr>
          <w:sz w:val="26"/>
          <w:szCs w:val="26"/>
        </w:rPr>
        <w:t xml:space="preserve"> год составила </w:t>
      </w:r>
      <w:r w:rsidR="00014734" w:rsidRPr="00EB3930">
        <w:rPr>
          <w:sz w:val="26"/>
          <w:szCs w:val="26"/>
        </w:rPr>
        <w:t>44,6</w:t>
      </w:r>
      <w:r w:rsidR="00295B86" w:rsidRPr="00EB3930">
        <w:rPr>
          <w:sz w:val="26"/>
          <w:szCs w:val="26"/>
        </w:rPr>
        <w:t>% (</w:t>
      </w:r>
      <w:r w:rsidR="00014734" w:rsidRPr="00EB3930">
        <w:rPr>
          <w:sz w:val="26"/>
          <w:szCs w:val="26"/>
        </w:rPr>
        <w:t>83</w:t>
      </w:r>
      <w:r w:rsidR="00FB5265" w:rsidRPr="00EB3930">
        <w:rPr>
          <w:sz w:val="26"/>
          <w:szCs w:val="26"/>
        </w:rPr>
        <w:t>учащи</w:t>
      </w:r>
      <w:r w:rsidR="00C75CDF" w:rsidRPr="00EB3930">
        <w:rPr>
          <w:sz w:val="26"/>
          <w:szCs w:val="26"/>
        </w:rPr>
        <w:t>х</w:t>
      </w:r>
      <w:r w:rsidR="00295B86" w:rsidRPr="00EB3930">
        <w:rPr>
          <w:sz w:val="26"/>
          <w:szCs w:val="26"/>
        </w:rPr>
        <w:t xml:space="preserve">ся </w:t>
      </w:r>
      <w:r w:rsidR="00CA5CDF" w:rsidRPr="00EB3930">
        <w:rPr>
          <w:sz w:val="26"/>
          <w:szCs w:val="26"/>
        </w:rPr>
        <w:t xml:space="preserve">из </w:t>
      </w:r>
      <w:r w:rsidR="00014734" w:rsidRPr="00EB3930">
        <w:rPr>
          <w:sz w:val="26"/>
          <w:szCs w:val="26"/>
        </w:rPr>
        <w:t>186</w:t>
      </w:r>
      <w:r w:rsidR="00295B86" w:rsidRPr="00EB3930">
        <w:rPr>
          <w:sz w:val="26"/>
          <w:szCs w:val="26"/>
        </w:rPr>
        <w:t xml:space="preserve">продолжили обучение в 10 классе) </w:t>
      </w:r>
      <w:r w:rsidR="00C75CDF" w:rsidRPr="00EB3930">
        <w:rPr>
          <w:sz w:val="26"/>
          <w:szCs w:val="26"/>
        </w:rPr>
        <w:t>(см. таблицу 4</w:t>
      </w:r>
      <w:r w:rsidR="005B2BAE" w:rsidRPr="00EB3930">
        <w:rPr>
          <w:sz w:val="26"/>
          <w:szCs w:val="26"/>
        </w:rPr>
        <w:t>)</w:t>
      </w:r>
      <w:r w:rsidRPr="00EB3930">
        <w:rPr>
          <w:sz w:val="26"/>
          <w:szCs w:val="26"/>
        </w:rPr>
        <w:t>.</w:t>
      </w:r>
    </w:p>
    <w:p w:rsidR="00E455F0" w:rsidRPr="00EB3930" w:rsidRDefault="00E455F0" w:rsidP="00221B88">
      <w:pPr>
        <w:widowControl w:val="0"/>
        <w:ind w:firstLine="709"/>
        <w:jc w:val="both"/>
        <w:rPr>
          <w:b/>
          <w:bCs/>
          <w:spacing w:val="-3"/>
          <w:sz w:val="26"/>
          <w:szCs w:val="26"/>
        </w:rPr>
      </w:pPr>
    </w:p>
    <w:p w:rsidR="00753BDF" w:rsidRPr="00EB3930" w:rsidRDefault="00753BDF" w:rsidP="00221B88">
      <w:pPr>
        <w:widowControl w:val="0"/>
        <w:ind w:firstLine="1276"/>
        <w:jc w:val="both"/>
        <w:rPr>
          <w:b/>
          <w:bCs/>
          <w:spacing w:val="-3"/>
          <w:sz w:val="26"/>
          <w:szCs w:val="26"/>
        </w:rPr>
      </w:pPr>
      <w:r w:rsidRPr="00EB3930">
        <w:rPr>
          <w:b/>
          <w:bCs/>
          <w:spacing w:val="-3"/>
          <w:sz w:val="26"/>
          <w:szCs w:val="26"/>
        </w:rPr>
        <w:t>Коэффициент перехода в 10-й класс</w:t>
      </w:r>
      <w:proofErr w:type="gramStart"/>
      <w:r w:rsidRPr="00EB3930">
        <w:rPr>
          <w:b/>
          <w:bCs/>
          <w:spacing w:val="-3"/>
          <w:sz w:val="26"/>
          <w:szCs w:val="26"/>
        </w:rPr>
        <w:t xml:space="preserve"> (%)</w:t>
      </w:r>
      <w:proofErr w:type="gramEnd"/>
    </w:p>
    <w:p w:rsidR="00753BDF" w:rsidRPr="00EB3930" w:rsidRDefault="00D77D3F" w:rsidP="00221B88">
      <w:pPr>
        <w:widowControl w:val="0"/>
        <w:ind w:firstLine="1276"/>
        <w:jc w:val="right"/>
        <w:rPr>
          <w:bCs/>
          <w:spacing w:val="-3"/>
          <w:sz w:val="26"/>
          <w:szCs w:val="26"/>
        </w:rPr>
      </w:pPr>
      <w:r w:rsidRPr="00EB3930">
        <w:rPr>
          <w:bCs/>
          <w:spacing w:val="-3"/>
          <w:sz w:val="26"/>
          <w:szCs w:val="26"/>
        </w:rPr>
        <w:t xml:space="preserve">Таблица </w:t>
      </w:r>
      <w:r w:rsidR="00BC4AC2" w:rsidRPr="00EB3930">
        <w:rPr>
          <w:bCs/>
          <w:spacing w:val="-3"/>
          <w:sz w:val="26"/>
          <w:szCs w:val="26"/>
        </w:rPr>
        <w:t>4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68"/>
        <w:gridCol w:w="4394"/>
        <w:gridCol w:w="1606"/>
        <w:gridCol w:w="1606"/>
        <w:gridCol w:w="1607"/>
      </w:tblGrid>
      <w:tr w:rsidR="00EB3930" w:rsidRPr="00EB3930" w:rsidTr="009E61CF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C" w:rsidRPr="00EB3930" w:rsidRDefault="00C55BEC" w:rsidP="00C55B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3"/>
                <w:sz w:val="26"/>
                <w:szCs w:val="26"/>
              </w:rPr>
            </w:pPr>
            <w:r w:rsidRPr="00EB3930">
              <w:rPr>
                <w:b/>
                <w:spacing w:val="-3"/>
                <w:sz w:val="26"/>
                <w:szCs w:val="26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C" w:rsidRPr="00EB3930" w:rsidRDefault="00C55BEC" w:rsidP="00C55B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3"/>
                <w:sz w:val="26"/>
                <w:szCs w:val="26"/>
              </w:rPr>
            </w:pPr>
            <w:r w:rsidRPr="00EB3930">
              <w:rPr>
                <w:b/>
                <w:spacing w:val="-3"/>
                <w:sz w:val="26"/>
                <w:szCs w:val="26"/>
              </w:rPr>
              <w:t>индикатор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C" w:rsidRPr="00EB3930" w:rsidRDefault="00C55BEC" w:rsidP="00C55B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3"/>
                <w:sz w:val="26"/>
                <w:szCs w:val="26"/>
              </w:rPr>
            </w:pPr>
            <w:r w:rsidRPr="00EB3930">
              <w:rPr>
                <w:b/>
                <w:spacing w:val="-3"/>
                <w:sz w:val="26"/>
                <w:szCs w:val="26"/>
              </w:rPr>
              <w:t>2014г.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C" w:rsidRPr="00EB3930" w:rsidRDefault="00C55BEC" w:rsidP="00C55B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3"/>
                <w:sz w:val="26"/>
                <w:szCs w:val="26"/>
              </w:rPr>
            </w:pPr>
            <w:r w:rsidRPr="00EB3930">
              <w:rPr>
                <w:b/>
                <w:spacing w:val="-3"/>
                <w:sz w:val="26"/>
                <w:szCs w:val="26"/>
              </w:rPr>
              <w:t>2015г.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C" w:rsidRPr="00EB3930" w:rsidRDefault="00C55BEC" w:rsidP="00C55B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3"/>
                <w:sz w:val="26"/>
                <w:szCs w:val="26"/>
              </w:rPr>
            </w:pPr>
            <w:r w:rsidRPr="00EB3930">
              <w:rPr>
                <w:b/>
                <w:spacing w:val="-3"/>
                <w:sz w:val="26"/>
                <w:szCs w:val="26"/>
              </w:rPr>
              <w:t>2016г.</w:t>
            </w:r>
          </w:p>
        </w:tc>
      </w:tr>
      <w:tr w:rsidR="00EB3930" w:rsidRPr="00EB3930" w:rsidTr="009E61CF">
        <w:trPr>
          <w:trHeight w:val="4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C" w:rsidRPr="00EB3930" w:rsidRDefault="00C55BEC" w:rsidP="00C55BE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EB3930">
              <w:rPr>
                <w:spacing w:val="-3"/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C" w:rsidRPr="00EB3930" w:rsidRDefault="00C55BEC" w:rsidP="00C55BE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EB3930">
              <w:rPr>
                <w:spacing w:val="-3"/>
                <w:sz w:val="26"/>
                <w:szCs w:val="26"/>
              </w:rPr>
              <w:t xml:space="preserve">Коэффициент перехода в 10-й класс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C" w:rsidRPr="00EB3930" w:rsidRDefault="00C55BEC" w:rsidP="00C55BE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EB3930">
              <w:rPr>
                <w:spacing w:val="-3"/>
                <w:sz w:val="26"/>
                <w:szCs w:val="26"/>
              </w:rPr>
              <w:t>63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C" w:rsidRPr="00EB3930" w:rsidRDefault="00C55BEC" w:rsidP="00C55BE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EB3930">
              <w:rPr>
                <w:spacing w:val="-3"/>
                <w:sz w:val="26"/>
                <w:szCs w:val="26"/>
              </w:rPr>
              <w:t>52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C" w:rsidRPr="00EB3930" w:rsidRDefault="00014734" w:rsidP="00C55BE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"/>
                <w:sz w:val="26"/>
                <w:szCs w:val="26"/>
              </w:rPr>
            </w:pPr>
            <w:r w:rsidRPr="00EB3930">
              <w:rPr>
                <w:spacing w:val="-3"/>
                <w:sz w:val="26"/>
                <w:szCs w:val="26"/>
              </w:rPr>
              <w:t>44,6</w:t>
            </w:r>
          </w:p>
        </w:tc>
      </w:tr>
    </w:tbl>
    <w:p w:rsidR="003374EE" w:rsidRPr="00EB3930" w:rsidRDefault="00753BDF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Коэффициент перехода выпускников </w:t>
      </w:r>
      <w:r w:rsidR="006E42D0" w:rsidRPr="00EB3930">
        <w:rPr>
          <w:sz w:val="26"/>
          <w:szCs w:val="26"/>
        </w:rPr>
        <w:t xml:space="preserve">9-х классов </w:t>
      </w:r>
      <w:r w:rsidRPr="00EB3930">
        <w:rPr>
          <w:sz w:val="26"/>
          <w:szCs w:val="26"/>
        </w:rPr>
        <w:t xml:space="preserve">школ района на </w:t>
      </w:r>
      <w:r w:rsidR="00392AB4" w:rsidRPr="00EB3930">
        <w:rPr>
          <w:sz w:val="26"/>
          <w:szCs w:val="26"/>
        </w:rPr>
        <w:t>уровень сре</w:t>
      </w:r>
      <w:r w:rsidR="00392AB4" w:rsidRPr="00EB3930">
        <w:rPr>
          <w:sz w:val="26"/>
          <w:szCs w:val="26"/>
        </w:rPr>
        <w:t>д</w:t>
      </w:r>
      <w:r w:rsidR="00392AB4" w:rsidRPr="00EB3930">
        <w:rPr>
          <w:sz w:val="26"/>
          <w:szCs w:val="26"/>
        </w:rPr>
        <w:t xml:space="preserve">него общего образования </w:t>
      </w:r>
      <w:r w:rsidRPr="00EB3930">
        <w:rPr>
          <w:sz w:val="26"/>
          <w:szCs w:val="26"/>
        </w:rPr>
        <w:t>в 201</w:t>
      </w:r>
      <w:r w:rsidR="00014734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году составил - 0,</w:t>
      </w:r>
      <w:r w:rsidR="00014734" w:rsidRPr="00EB3930">
        <w:rPr>
          <w:sz w:val="26"/>
          <w:szCs w:val="26"/>
        </w:rPr>
        <w:t>45</w:t>
      </w:r>
      <w:r w:rsidR="00CD47EC" w:rsidRPr="00EB3930">
        <w:rPr>
          <w:sz w:val="26"/>
          <w:szCs w:val="26"/>
        </w:rPr>
        <w:t>,</w:t>
      </w:r>
      <w:r w:rsidRPr="00EB3930">
        <w:rPr>
          <w:sz w:val="26"/>
          <w:szCs w:val="26"/>
        </w:rPr>
        <w:t xml:space="preserve"> перехода на ступень начального профессионального образования – 0,</w:t>
      </w:r>
      <w:r w:rsidR="00CA5CDF" w:rsidRPr="00EB3930">
        <w:rPr>
          <w:sz w:val="26"/>
          <w:szCs w:val="26"/>
        </w:rPr>
        <w:t>0</w:t>
      </w:r>
      <w:r w:rsidRPr="00EB3930">
        <w:rPr>
          <w:sz w:val="26"/>
          <w:szCs w:val="26"/>
        </w:rPr>
        <w:t>, перехода на ступень среднего специального профессионального образования - 0,</w:t>
      </w:r>
      <w:r w:rsidR="00014734" w:rsidRPr="00EB3930">
        <w:rPr>
          <w:sz w:val="26"/>
          <w:szCs w:val="26"/>
        </w:rPr>
        <w:t>50</w:t>
      </w:r>
      <w:r w:rsidRPr="00EB3930">
        <w:rPr>
          <w:sz w:val="26"/>
          <w:szCs w:val="26"/>
        </w:rPr>
        <w:t xml:space="preserve">. Из этого следует, что выпускники 9-х классов </w:t>
      </w:r>
      <w:r w:rsidR="006E42D0" w:rsidRPr="00EB3930">
        <w:rPr>
          <w:sz w:val="26"/>
          <w:szCs w:val="26"/>
        </w:rPr>
        <w:t>все больше стали отдавать</w:t>
      </w:r>
      <w:r w:rsidRPr="00EB3930">
        <w:rPr>
          <w:sz w:val="26"/>
          <w:szCs w:val="26"/>
        </w:rPr>
        <w:t xml:space="preserve"> предпочтение </w:t>
      </w:r>
      <w:r w:rsidR="00014734" w:rsidRPr="00EB3930">
        <w:rPr>
          <w:sz w:val="26"/>
          <w:szCs w:val="26"/>
        </w:rPr>
        <w:t>среднему</w:t>
      </w:r>
      <w:r w:rsidRPr="00EB3930">
        <w:rPr>
          <w:sz w:val="26"/>
          <w:szCs w:val="26"/>
        </w:rPr>
        <w:t xml:space="preserve"> профессионально</w:t>
      </w:r>
      <w:r w:rsidR="006E42D0" w:rsidRPr="00EB3930">
        <w:rPr>
          <w:sz w:val="26"/>
          <w:szCs w:val="26"/>
        </w:rPr>
        <w:t>му</w:t>
      </w:r>
      <w:r w:rsidRPr="00EB3930">
        <w:rPr>
          <w:sz w:val="26"/>
          <w:szCs w:val="26"/>
        </w:rPr>
        <w:t xml:space="preserve"> образовани</w:t>
      </w:r>
      <w:r w:rsidR="006E42D0" w:rsidRPr="00EB3930">
        <w:rPr>
          <w:sz w:val="26"/>
          <w:szCs w:val="26"/>
        </w:rPr>
        <w:t>ю</w:t>
      </w:r>
      <w:r w:rsidRPr="00EB3930">
        <w:rPr>
          <w:sz w:val="26"/>
          <w:szCs w:val="26"/>
        </w:rPr>
        <w:t>.</w:t>
      </w:r>
    </w:p>
    <w:p w:rsidR="00753BDF" w:rsidRPr="00EB3930" w:rsidRDefault="00753BDF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Остается высоким процент поступления выпускников средних школ 11- х кла</w:t>
      </w:r>
      <w:r w:rsidRPr="00EB3930">
        <w:rPr>
          <w:sz w:val="26"/>
          <w:szCs w:val="26"/>
        </w:rPr>
        <w:t>с</w:t>
      </w:r>
      <w:r w:rsidRPr="00EB3930">
        <w:rPr>
          <w:sz w:val="26"/>
          <w:szCs w:val="26"/>
        </w:rPr>
        <w:t>сов в высшие учебные заведения (</w:t>
      </w:r>
      <w:r w:rsidR="00E87E1A" w:rsidRPr="00EB3930">
        <w:rPr>
          <w:sz w:val="26"/>
          <w:szCs w:val="26"/>
        </w:rPr>
        <w:t>38,3</w:t>
      </w:r>
      <w:r w:rsidRPr="00EB3930">
        <w:rPr>
          <w:sz w:val="26"/>
          <w:szCs w:val="26"/>
        </w:rPr>
        <w:t xml:space="preserve"> %) по сравнению с процентом поступления в</w:t>
      </w:r>
      <w:r w:rsidR="00A964B8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>я начального и среднего (</w:t>
      </w:r>
      <w:r w:rsidR="00E87E1A" w:rsidRPr="00EB3930">
        <w:rPr>
          <w:sz w:val="26"/>
          <w:szCs w:val="26"/>
        </w:rPr>
        <w:t>54,3</w:t>
      </w:r>
      <w:r w:rsidRPr="00EB3930">
        <w:rPr>
          <w:sz w:val="26"/>
          <w:szCs w:val="26"/>
        </w:rPr>
        <w:t xml:space="preserve"> %</w:t>
      </w:r>
      <w:r w:rsidR="00A80D24" w:rsidRPr="00EB3930">
        <w:rPr>
          <w:sz w:val="26"/>
          <w:szCs w:val="26"/>
        </w:rPr>
        <w:t>) профессионального образования</w:t>
      </w:r>
      <w:r w:rsidR="00AA1F81" w:rsidRPr="00EB3930">
        <w:rPr>
          <w:sz w:val="26"/>
          <w:szCs w:val="26"/>
        </w:rPr>
        <w:t xml:space="preserve">. </w:t>
      </w:r>
      <w:r w:rsidR="006E42D0" w:rsidRPr="00EB3930">
        <w:rPr>
          <w:sz w:val="26"/>
          <w:szCs w:val="26"/>
        </w:rPr>
        <w:t>По</w:t>
      </w:r>
      <w:r w:rsidR="00A80D24" w:rsidRPr="00EB3930">
        <w:rPr>
          <w:sz w:val="26"/>
          <w:szCs w:val="26"/>
        </w:rPr>
        <w:t xml:space="preserve"> сравнению с 201</w:t>
      </w:r>
      <w:r w:rsidR="00E87E1A" w:rsidRPr="00EB3930">
        <w:rPr>
          <w:sz w:val="26"/>
          <w:szCs w:val="26"/>
        </w:rPr>
        <w:t>5</w:t>
      </w:r>
      <w:r w:rsidR="00772A40" w:rsidRPr="00EB3930">
        <w:rPr>
          <w:sz w:val="26"/>
          <w:szCs w:val="26"/>
        </w:rPr>
        <w:t xml:space="preserve"> годом, процент</w:t>
      </w:r>
      <w:r w:rsidR="00414E94" w:rsidRPr="00EB3930">
        <w:rPr>
          <w:sz w:val="26"/>
          <w:szCs w:val="26"/>
        </w:rPr>
        <w:t xml:space="preserve"> поступления </w:t>
      </w:r>
      <w:proofErr w:type="gramStart"/>
      <w:r w:rsidR="00414E94" w:rsidRPr="00EB3930">
        <w:rPr>
          <w:sz w:val="26"/>
          <w:szCs w:val="26"/>
        </w:rPr>
        <w:t>в</w:t>
      </w:r>
      <w:proofErr w:type="gramEnd"/>
      <w:r w:rsidR="00414E94" w:rsidRPr="00EB3930">
        <w:rPr>
          <w:sz w:val="26"/>
          <w:szCs w:val="26"/>
        </w:rPr>
        <w:t xml:space="preserve"> высшие учебные заведения</w:t>
      </w:r>
      <w:r w:rsidR="00E87E1A" w:rsidRPr="00EB3930">
        <w:rPr>
          <w:sz w:val="26"/>
          <w:szCs w:val="26"/>
        </w:rPr>
        <w:t>упал</w:t>
      </w:r>
      <w:r w:rsidR="00A80D24" w:rsidRPr="00EB3930">
        <w:rPr>
          <w:sz w:val="26"/>
          <w:szCs w:val="26"/>
        </w:rPr>
        <w:t xml:space="preserve"> на </w:t>
      </w:r>
      <w:r w:rsidR="00E87E1A" w:rsidRPr="00EB3930">
        <w:rPr>
          <w:sz w:val="26"/>
          <w:szCs w:val="26"/>
        </w:rPr>
        <w:t>26,6</w:t>
      </w:r>
      <w:r w:rsidR="00A80D24" w:rsidRPr="00EB3930">
        <w:rPr>
          <w:sz w:val="26"/>
          <w:szCs w:val="26"/>
        </w:rPr>
        <w:t xml:space="preserve"> %.</w:t>
      </w:r>
    </w:p>
    <w:p w:rsidR="00653D54" w:rsidRPr="00EB3930" w:rsidRDefault="00653D54" w:rsidP="00653D54">
      <w:pPr>
        <w:ind w:firstLine="709"/>
        <w:jc w:val="both"/>
        <w:rPr>
          <w:bCs/>
          <w:sz w:val="26"/>
          <w:szCs w:val="26"/>
        </w:rPr>
      </w:pPr>
      <w:proofErr w:type="gramStart"/>
      <w:r w:rsidRPr="00EB3930">
        <w:rPr>
          <w:sz w:val="26"/>
          <w:szCs w:val="26"/>
        </w:rPr>
        <w:t>Образовательные организация укомплектован</w:t>
      </w:r>
      <w:r w:rsidR="00897194" w:rsidRPr="00EB3930">
        <w:rPr>
          <w:sz w:val="26"/>
          <w:szCs w:val="26"/>
        </w:rPr>
        <w:t>ы педагогическими кадрами на 98</w:t>
      </w:r>
      <w:r w:rsidRPr="00EB3930">
        <w:rPr>
          <w:sz w:val="26"/>
          <w:szCs w:val="26"/>
        </w:rPr>
        <w:t xml:space="preserve">%. </w:t>
      </w:r>
      <w:r w:rsidRPr="00EB3930">
        <w:rPr>
          <w:bCs/>
          <w:sz w:val="26"/>
          <w:szCs w:val="26"/>
        </w:rPr>
        <w:t xml:space="preserve">Прошли повышение квалификации по ФГОС НОО, ФГОС ООО </w:t>
      </w:r>
      <w:r w:rsidRPr="00EB3930">
        <w:rPr>
          <w:sz w:val="26"/>
          <w:szCs w:val="26"/>
        </w:rPr>
        <w:t xml:space="preserve">через семинары по освоению </w:t>
      </w:r>
      <w:proofErr w:type="spellStart"/>
      <w:r w:rsidRPr="00EB3930">
        <w:rPr>
          <w:sz w:val="26"/>
          <w:szCs w:val="26"/>
        </w:rPr>
        <w:t>деятельностных</w:t>
      </w:r>
      <w:proofErr w:type="spellEnd"/>
      <w:r w:rsidRPr="00EB3930">
        <w:rPr>
          <w:sz w:val="26"/>
          <w:szCs w:val="26"/>
        </w:rPr>
        <w:t xml:space="preserve"> технологий для управленческого звена, курсовую по</w:t>
      </w:r>
      <w:r w:rsidRPr="00EB3930">
        <w:rPr>
          <w:sz w:val="26"/>
          <w:szCs w:val="26"/>
        </w:rPr>
        <w:t>д</w:t>
      </w:r>
      <w:r w:rsidRPr="00EB3930">
        <w:rPr>
          <w:sz w:val="26"/>
          <w:szCs w:val="26"/>
        </w:rPr>
        <w:t>готовку в очной и дистанционной формах</w:t>
      </w:r>
      <w:r w:rsidRPr="00EB3930">
        <w:rPr>
          <w:bCs/>
          <w:sz w:val="26"/>
          <w:szCs w:val="26"/>
        </w:rPr>
        <w:t xml:space="preserve"> прошли 190 педагогов ОО (45%), ДОУ-54 педагога (53,46%) и 28 (33,24%) руководителей и заместителей руководителей.</w:t>
      </w:r>
      <w:proofErr w:type="gramEnd"/>
    </w:p>
    <w:p w:rsidR="002727A2" w:rsidRPr="00EB3930" w:rsidRDefault="002727A2" w:rsidP="005156F4">
      <w:pPr>
        <w:pStyle w:val="a7"/>
        <w:ind w:left="0"/>
        <w:rPr>
          <w:b/>
          <w:sz w:val="26"/>
          <w:szCs w:val="26"/>
        </w:rPr>
      </w:pPr>
    </w:p>
    <w:p w:rsidR="00495A3F" w:rsidRPr="00EB3930" w:rsidRDefault="00495A3F" w:rsidP="005156F4">
      <w:pPr>
        <w:pStyle w:val="a7"/>
        <w:ind w:left="0"/>
        <w:rPr>
          <w:b/>
          <w:sz w:val="26"/>
          <w:szCs w:val="26"/>
        </w:rPr>
      </w:pPr>
      <w:proofErr w:type="spellStart"/>
      <w:r w:rsidRPr="00EB3930">
        <w:rPr>
          <w:b/>
          <w:sz w:val="26"/>
          <w:szCs w:val="26"/>
        </w:rPr>
        <w:t>Профориентационная</w:t>
      </w:r>
      <w:proofErr w:type="spellEnd"/>
      <w:r w:rsidRPr="00EB3930">
        <w:rPr>
          <w:b/>
          <w:sz w:val="26"/>
          <w:szCs w:val="26"/>
        </w:rPr>
        <w:t xml:space="preserve"> работа</w:t>
      </w:r>
    </w:p>
    <w:p w:rsidR="00DA7481" w:rsidRPr="00EB3930" w:rsidRDefault="00DA7481" w:rsidP="002727A2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На территории Ханты-Мансийского района </w:t>
      </w:r>
      <w:proofErr w:type="spellStart"/>
      <w:r w:rsidRPr="00EB3930">
        <w:rPr>
          <w:sz w:val="26"/>
          <w:szCs w:val="26"/>
        </w:rPr>
        <w:t>профориентационная</w:t>
      </w:r>
      <w:proofErr w:type="spellEnd"/>
      <w:r w:rsidRPr="00EB3930">
        <w:rPr>
          <w:sz w:val="26"/>
          <w:szCs w:val="26"/>
        </w:rPr>
        <w:t xml:space="preserve"> работа веде</w:t>
      </w:r>
      <w:r w:rsidRPr="00EB3930">
        <w:rPr>
          <w:sz w:val="26"/>
          <w:szCs w:val="26"/>
        </w:rPr>
        <w:t>т</w:t>
      </w:r>
      <w:r w:rsidRPr="00EB3930">
        <w:rPr>
          <w:sz w:val="26"/>
          <w:szCs w:val="26"/>
        </w:rPr>
        <w:t>ся на основании нормативно-правовых актов:</w:t>
      </w:r>
    </w:p>
    <w:p w:rsidR="00DA7481" w:rsidRPr="00EB3930" w:rsidRDefault="00DA7481" w:rsidP="00DA7481">
      <w:pPr>
        <w:ind w:firstLine="85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Федеральный закон от 29 декабря 2012 года № 273-ФЗ «Об образовании в Российской Федерации»; </w:t>
      </w:r>
    </w:p>
    <w:p w:rsidR="00DA7481" w:rsidRPr="00EB3930" w:rsidRDefault="00DA7481" w:rsidP="00DA7481">
      <w:pPr>
        <w:ind w:firstLine="85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распоряжение администрации Ханты-Мансийского района № 929-р от 23.09.2016 г. «Об утверждении Комплексного плана по организации </w:t>
      </w:r>
      <w:proofErr w:type="spellStart"/>
      <w:r w:rsidRPr="00EB3930">
        <w:rPr>
          <w:sz w:val="26"/>
          <w:szCs w:val="26"/>
        </w:rPr>
        <w:t>профориентац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онной</w:t>
      </w:r>
      <w:proofErr w:type="spellEnd"/>
      <w:r w:rsidRPr="00EB3930">
        <w:rPr>
          <w:sz w:val="26"/>
          <w:szCs w:val="26"/>
        </w:rPr>
        <w:t xml:space="preserve"> работы с выпускниками общеобразовательных учреждений на территории Ханты-Мансийского района на 2016-2017 годы»;</w:t>
      </w:r>
    </w:p>
    <w:p w:rsidR="00DA7481" w:rsidRPr="00EB3930" w:rsidRDefault="00DA7481" w:rsidP="00DA7481">
      <w:pPr>
        <w:ind w:firstLine="85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приказ комитета по образованию № 33-О от 27.01.2016 «Об утверждении плана основных мероприятий проекта «Вернусь в село родное».</w:t>
      </w:r>
    </w:p>
    <w:p w:rsidR="00495A3F" w:rsidRPr="00EB3930" w:rsidRDefault="00495A3F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 целью достижения максимальных результатов подготовки кадров, востреб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ванных на рынке труда Ханты-Мансийского района, действует </w:t>
      </w:r>
      <w:r w:rsidR="009E18CB" w:rsidRPr="00EB3930">
        <w:rPr>
          <w:sz w:val="26"/>
          <w:szCs w:val="26"/>
        </w:rPr>
        <w:t>распоряжение адм</w:t>
      </w:r>
      <w:r w:rsidR="009E18CB" w:rsidRPr="00EB3930">
        <w:rPr>
          <w:sz w:val="26"/>
          <w:szCs w:val="26"/>
        </w:rPr>
        <w:t>и</w:t>
      </w:r>
      <w:r w:rsidR="009E18CB" w:rsidRPr="00EB3930">
        <w:rPr>
          <w:sz w:val="26"/>
          <w:szCs w:val="26"/>
        </w:rPr>
        <w:t>нистрации Ханты-Мансийского района от 23.09.2016 №929-р «Об утверждении ко</w:t>
      </w:r>
      <w:r w:rsidR="009E18CB" w:rsidRPr="00EB3930">
        <w:rPr>
          <w:sz w:val="26"/>
          <w:szCs w:val="26"/>
        </w:rPr>
        <w:t>м</w:t>
      </w:r>
      <w:r w:rsidR="009E18CB" w:rsidRPr="00EB3930">
        <w:rPr>
          <w:sz w:val="26"/>
          <w:szCs w:val="26"/>
        </w:rPr>
        <w:t xml:space="preserve">плексного плана по организации </w:t>
      </w:r>
      <w:proofErr w:type="spellStart"/>
      <w:r w:rsidR="009E18CB" w:rsidRPr="00EB3930">
        <w:rPr>
          <w:sz w:val="26"/>
          <w:szCs w:val="26"/>
        </w:rPr>
        <w:t>профориентационной</w:t>
      </w:r>
      <w:proofErr w:type="spellEnd"/>
      <w:r w:rsidR="009E18CB" w:rsidRPr="00EB3930">
        <w:rPr>
          <w:sz w:val="26"/>
          <w:szCs w:val="26"/>
        </w:rPr>
        <w:t xml:space="preserve"> работы с выпускниками общ</w:t>
      </w:r>
      <w:r w:rsidR="009E18CB" w:rsidRPr="00EB3930">
        <w:rPr>
          <w:sz w:val="26"/>
          <w:szCs w:val="26"/>
        </w:rPr>
        <w:t>е</w:t>
      </w:r>
      <w:r w:rsidR="009E18CB" w:rsidRPr="00EB3930">
        <w:rPr>
          <w:sz w:val="26"/>
          <w:szCs w:val="26"/>
        </w:rPr>
        <w:t>образовательных учреждений Ханты-Мансийского района на 2016-2017 годы».</w:t>
      </w:r>
    </w:p>
    <w:p w:rsidR="00495A3F" w:rsidRPr="00EB3930" w:rsidRDefault="00495A3F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Проведен мониторинг определения выпускников 9-х, 11-х классов. </w:t>
      </w:r>
    </w:p>
    <w:p w:rsidR="00DA7481" w:rsidRPr="00EB3930" w:rsidRDefault="00DA7481" w:rsidP="00DA7481">
      <w:pPr>
        <w:ind w:firstLine="851"/>
        <w:jc w:val="both"/>
        <w:rPr>
          <w:sz w:val="26"/>
          <w:szCs w:val="26"/>
        </w:rPr>
      </w:pPr>
      <w:r w:rsidRPr="00EB3930">
        <w:rPr>
          <w:sz w:val="26"/>
          <w:szCs w:val="26"/>
        </w:rPr>
        <w:lastRenderedPageBreak/>
        <w:t>В 2015-2016 учебном году количество выпускников  9-х и 11-х классов Ха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ты-Мансийского района  составило 284, из них:</w:t>
      </w:r>
    </w:p>
    <w:p w:rsidR="00DA7481" w:rsidRPr="00EB3930" w:rsidRDefault="00DA7481" w:rsidP="00DA7481">
      <w:pPr>
        <w:ind w:firstLine="85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 186 выпускников 9-х классов;</w:t>
      </w:r>
    </w:p>
    <w:p w:rsidR="00DA7481" w:rsidRPr="00EB3930" w:rsidRDefault="00DA7481" w:rsidP="00DA7481">
      <w:pPr>
        <w:ind w:firstLine="85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 </w:t>
      </w:r>
      <w:r w:rsidR="00CC4F83" w:rsidRPr="00EB3930">
        <w:rPr>
          <w:sz w:val="26"/>
          <w:szCs w:val="26"/>
        </w:rPr>
        <w:t>94</w:t>
      </w:r>
      <w:r w:rsidRPr="00EB3930">
        <w:rPr>
          <w:sz w:val="26"/>
          <w:szCs w:val="26"/>
        </w:rPr>
        <w:t>выпускник</w:t>
      </w:r>
      <w:r w:rsidR="00CC4F83"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  – 11-х классов. </w:t>
      </w:r>
    </w:p>
    <w:p w:rsidR="00495A3F" w:rsidRPr="00EB3930" w:rsidRDefault="00495A3F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том числе:</w:t>
      </w:r>
    </w:p>
    <w:p w:rsidR="00495A3F" w:rsidRPr="00EB3930" w:rsidRDefault="00495A3F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прием в 10 класс – </w:t>
      </w:r>
      <w:r w:rsidR="00CC4F83" w:rsidRPr="00EB3930">
        <w:rPr>
          <w:sz w:val="26"/>
          <w:szCs w:val="26"/>
        </w:rPr>
        <w:t>83</w:t>
      </w:r>
      <w:r w:rsidRPr="00EB3930">
        <w:rPr>
          <w:sz w:val="26"/>
          <w:szCs w:val="26"/>
        </w:rPr>
        <w:t>,</w:t>
      </w:r>
    </w:p>
    <w:p w:rsidR="00DA7481" w:rsidRPr="00EB3930" w:rsidRDefault="00495A3F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прием в </w:t>
      </w:r>
      <w:proofErr w:type="spellStart"/>
      <w:r w:rsidRPr="00EB3930">
        <w:rPr>
          <w:sz w:val="26"/>
          <w:szCs w:val="26"/>
        </w:rPr>
        <w:t>СУЗы</w:t>
      </w:r>
      <w:proofErr w:type="spellEnd"/>
      <w:r w:rsidRPr="00EB3930">
        <w:rPr>
          <w:sz w:val="26"/>
          <w:szCs w:val="26"/>
        </w:rPr>
        <w:t xml:space="preserve"> - </w:t>
      </w:r>
      <w:r w:rsidR="00DA7481" w:rsidRPr="00EB3930">
        <w:rPr>
          <w:sz w:val="26"/>
          <w:szCs w:val="26"/>
        </w:rPr>
        <w:t>1</w:t>
      </w:r>
      <w:r w:rsidR="00CC4F83" w:rsidRPr="00EB3930">
        <w:rPr>
          <w:sz w:val="26"/>
          <w:szCs w:val="26"/>
        </w:rPr>
        <w:t>44</w:t>
      </w:r>
      <w:r w:rsidRPr="00EB3930">
        <w:rPr>
          <w:sz w:val="26"/>
          <w:szCs w:val="26"/>
        </w:rPr>
        <w:t>,</w:t>
      </w:r>
    </w:p>
    <w:p w:rsidR="00DA7481" w:rsidRPr="00EB3930" w:rsidRDefault="00DA7481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прием в ВУЗы – </w:t>
      </w:r>
      <w:r w:rsidR="00CC4F83" w:rsidRPr="00EB3930">
        <w:rPr>
          <w:sz w:val="26"/>
          <w:szCs w:val="26"/>
        </w:rPr>
        <w:t>36</w:t>
      </w:r>
      <w:r w:rsidRPr="00EB3930">
        <w:rPr>
          <w:sz w:val="26"/>
          <w:szCs w:val="26"/>
        </w:rPr>
        <w:t>,</w:t>
      </w:r>
    </w:p>
    <w:p w:rsidR="00495A3F" w:rsidRPr="00EB3930" w:rsidRDefault="00DA7481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служба в армии – </w:t>
      </w:r>
      <w:r w:rsidR="00CC4F83" w:rsidRPr="00EB3930">
        <w:rPr>
          <w:sz w:val="26"/>
          <w:szCs w:val="26"/>
        </w:rPr>
        <w:t>2</w:t>
      </w:r>
      <w:r w:rsidRPr="00EB3930">
        <w:rPr>
          <w:sz w:val="26"/>
          <w:szCs w:val="26"/>
        </w:rPr>
        <w:t>.</w:t>
      </w:r>
    </w:p>
    <w:p w:rsidR="00DA7481" w:rsidRPr="00EB3930" w:rsidRDefault="00DA7481" w:rsidP="00DA7481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Анализируя, куда поступают выпускники школ Ханты-Мансийского района можно отметить, что приоритетными направлениями являются:</w:t>
      </w:r>
    </w:p>
    <w:p w:rsidR="00DA7481" w:rsidRPr="00EB3930" w:rsidRDefault="00DA7481" w:rsidP="00DA7481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Югорский технолого-педагогический колледж – 37 %;</w:t>
      </w:r>
    </w:p>
    <w:p w:rsidR="00DA7481" w:rsidRPr="00EB3930" w:rsidRDefault="00DA7481" w:rsidP="00DA7481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Югорский Государственный университет – 29 %;</w:t>
      </w:r>
    </w:p>
    <w:p w:rsidR="00DA7481" w:rsidRPr="00EB3930" w:rsidRDefault="00DA7481" w:rsidP="00DA7481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другие – 24 %. </w:t>
      </w:r>
    </w:p>
    <w:p w:rsidR="00495A3F" w:rsidRPr="00EB3930" w:rsidRDefault="00495A3F" w:rsidP="00495A3F">
      <w:pPr>
        <w:ind w:firstLine="708"/>
        <w:jc w:val="both"/>
        <w:rPr>
          <w:sz w:val="26"/>
          <w:szCs w:val="26"/>
        </w:rPr>
      </w:pPr>
    </w:p>
    <w:p w:rsidR="001E4335" w:rsidRPr="00EB3930" w:rsidRDefault="00495A3F" w:rsidP="001E4335">
      <w:pPr>
        <w:ind w:firstLine="709"/>
        <w:jc w:val="both"/>
        <w:rPr>
          <w:sz w:val="26"/>
          <w:szCs w:val="26"/>
        </w:rPr>
      </w:pPr>
      <w:r w:rsidRPr="00EB3930">
        <w:rPr>
          <w:bCs/>
          <w:sz w:val="26"/>
          <w:szCs w:val="26"/>
        </w:rPr>
        <w:t>Н</w:t>
      </w:r>
      <w:r w:rsidRPr="00EB3930">
        <w:rPr>
          <w:sz w:val="26"/>
          <w:szCs w:val="26"/>
        </w:rPr>
        <w:t>а официальном сайте комитета по образованию создан раздел «</w:t>
      </w:r>
      <w:proofErr w:type="gramStart"/>
      <w:r w:rsidRPr="00EB3930">
        <w:rPr>
          <w:sz w:val="26"/>
          <w:szCs w:val="26"/>
        </w:rPr>
        <w:t>Профориент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ция</w:t>
      </w:r>
      <w:proofErr w:type="gramEnd"/>
      <w:r w:rsidRPr="00EB3930">
        <w:rPr>
          <w:sz w:val="26"/>
          <w:szCs w:val="26"/>
        </w:rPr>
        <w:t>» на котором выложены нормативные документы, методические материалы, и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формация о льготах для молодых специалистов, трудоустраивающихся в сельские п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селения. Своевременно направляются анонсы мероприятий и статьи в газету «Наш район».</w:t>
      </w:r>
    </w:p>
    <w:p w:rsidR="00DA7481" w:rsidRPr="00EB3930" w:rsidRDefault="00DA7481" w:rsidP="00DA7481">
      <w:pPr>
        <w:ind w:firstLine="85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2016 году администрацией Ханты-Мансийского района инициирован Пр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ект «Вернусь в село родное». Основная цель проекта - возвращение молодых специ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листов в район, показатель, которого мы должны добиться к 20</w:t>
      </w:r>
      <w:r w:rsidR="00EA4C49" w:rsidRPr="00EB3930">
        <w:rPr>
          <w:sz w:val="26"/>
          <w:szCs w:val="26"/>
        </w:rPr>
        <w:t>20 году (с 7 до 15-20 человек).</w:t>
      </w:r>
    </w:p>
    <w:p w:rsidR="00EA4C49" w:rsidRPr="00EB3930" w:rsidRDefault="00EA4C49" w:rsidP="00EA4C49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Одной из причин низкого процента возвращения молодых специалистов на территорию района является отсутствие свободного жилищного фонда в населенных пунктах района.  Из 23 населенных пунктов района свободным жилищным фондом для предоставления молодым специалистам обладают 2 (</w:t>
      </w:r>
      <w:proofErr w:type="spellStart"/>
      <w:r w:rsidRPr="00EB3930">
        <w:rPr>
          <w:sz w:val="26"/>
          <w:szCs w:val="26"/>
        </w:rPr>
        <w:t>с</w:t>
      </w:r>
      <w:proofErr w:type="gramStart"/>
      <w:r w:rsidRPr="00EB3930">
        <w:rPr>
          <w:sz w:val="26"/>
          <w:szCs w:val="26"/>
        </w:rPr>
        <w:t>.Ц</w:t>
      </w:r>
      <w:proofErr w:type="gramEnd"/>
      <w:r w:rsidRPr="00EB3930">
        <w:rPr>
          <w:sz w:val="26"/>
          <w:szCs w:val="26"/>
        </w:rPr>
        <w:t>ингалы</w:t>
      </w:r>
      <w:proofErr w:type="spellEnd"/>
      <w:r w:rsidRPr="00EB3930">
        <w:rPr>
          <w:sz w:val="26"/>
          <w:szCs w:val="26"/>
        </w:rPr>
        <w:t xml:space="preserve">,  </w:t>
      </w:r>
      <w:proofErr w:type="spellStart"/>
      <w:r w:rsidRPr="00EB3930">
        <w:rPr>
          <w:sz w:val="26"/>
          <w:szCs w:val="26"/>
        </w:rPr>
        <w:t>п.Красноленинский</w:t>
      </w:r>
      <w:proofErr w:type="spellEnd"/>
      <w:r w:rsidRPr="00EB3930">
        <w:rPr>
          <w:sz w:val="26"/>
          <w:szCs w:val="26"/>
        </w:rPr>
        <w:t xml:space="preserve">). </w:t>
      </w:r>
    </w:p>
    <w:p w:rsidR="001E4335" w:rsidRPr="00EB3930" w:rsidRDefault="006F41B1" w:rsidP="001E4335">
      <w:pPr>
        <w:ind w:firstLine="709"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 xml:space="preserve">В </w:t>
      </w:r>
      <w:r w:rsidR="001E4335" w:rsidRPr="00EB3930">
        <w:rPr>
          <w:bCs/>
          <w:sz w:val="26"/>
          <w:szCs w:val="26"/>
        </w:rPr>
        <w:t>рамках Всероссийской акции «Дни финансовой грамотности в учебных зав</w:t>
      </w:r>
      <w:r w:rsidR="001E4335" w:rsidRPr="00EB3930">
        <w:rPr>
          <w:bCs/>
          <w:sz w:val="26"/>
          <w:szCs w:val="26"/>
        </w:rPr>
        <w:t>е</w:t>
      </w:r>
      <w:r w:rsidR="001E4335" w:rsidRPr="00EB3930">
        <w:rPr>
          <w:bCs/>
          <w:sz w:val="26"/>
          <w:szCs w:val="26"/>
        </w:rPr>
        <w:t>дениях», проведение которой приурочено к профессиональ</w:t>
      </w:r>
      <w:r w:rsidRPr="00EB3930">
        <w:rPr>
          <w:bCs/>
          <w:sz w:val="26"/>
          <w:szCs w:val="26"/>
        </w:rPr>
        <w:t>ному празднику «Дню ф</w:t>
      </w:r>
      <w:r w:rsidRPr="00EB3930">
        <w:rPr>
          <w:bCs/>
          <w:sz w:val="26"/>
          <w:szCs w:val="26"/>
        </w:rPr>
        <w:t>и</w:t>
      </w:r>
      <w:r w:rsidRPr="00EB3930">
        <w:rPr>
          <w:bCs/>
          <w:sz w:val="26"/>
          <w:szCs w:val="26"/>
        </w:rPr>
        <w:t xml:space="preserve">нансиста», </w:t>
      </w:r>
      <w:r w:rsidR="001E4335" w:rsidRPr="00EB3930">
        <w:rPr>
          <w:bCs/>
          <w:sz w:val="26"/>
          <w:szCs w:val="26"/>
        </w:rPr>
        <w:t xml:space="preserve">19 </w:t>
      </w:r>
      <w:proofErr w:type="spellStart"/>
      <w:r w:rsidR="001E4335" w:rsidRPr="00EB3930">
        <w:rPr>
          <w:bCs/>
          <w:sz w:val="26"/>
          <w:szCs w:val="26"/>
        </w:rPr>
        <w:t>обучащихся</w:t>
      </w:r>
      <w:proofErr w:type="spellEnd"/>
      <w:r w:rsidR="001E4335" w:rsidRPr="00EB3930">
        <w:rPr>
          <w:bCs/>
          <w:sz w:val="26"/>
          <w:szCs w:val="26"/>
        </w:rPr>
        <w:t xml:space="preserve"> 7-11 классов из 7 общеобразовательных организаций (СОШ с. Кышик – 5 чел., СОШ с. Елизарово – 3 чел, СОШ с. Цингалы – 4 чел., </w:t>
      </w:r>
      <w:proofErr w:type="spellStart"/>
      <w:r w:rsidR="001E4335" w:rsidRPr="00EB3930">
        <w:rPr>
          <w:bCs/>
          <w:sz w:val="26"/>
          <w:szCs w:val="26"/>
        </w:rPr>
        <w:t>Сош</w:t>
      </w:r>
      <w:proofErr w:type="spellEnd"/>
      <w:r w:rsidR="001E4335" w:rsidRPr="00EB3930">
        <w:rPr>
          <w:bCs/>
          <w:sz w:val="26"/>
          <w:szCs w:val="26"/>
        </w:rPr>
        <w:t xml:space="preserve"> с. Троица – 4 чел., СОШ п. Горноправдинск – 1 чел., ООШ д. Белогорье – 1 чел., ООШ с. </w:t>
      </w:r>
      <w:proofErr w:type="spellStart"/>
      <w:r w:rsidR="001E4335" w:rsidRPr="00EB3930">
        <w:rPr>
          <w:bCs/>
          <w:sz w:val="26"/>
          <w:szCs w:val="26"/>
        </w:rPr>
        <w:t>Реполово</w:t>
      </w:r>
      <w:proofErr w:type="spellEnd"/>
      <w:r w:rsidR="001E4335" w:rsidRPr="00EB3930">
        <w:rPr>
          <w:bCs/>
          <w:sz w:val="26"/>
          <w:szCs w:val="26"/>
        </w:rPr>
        <w:t xml:space="preserve"> – 1</w:t>
      </w:r>
      <w:proofErr w:type="gramEnd"/>
      <w:r w:rsidR="001E4335" w:rsidRPr="00EB3930">
        <w:rPr>
          <w:bCs/>
          <w:sz w:val="26"/>
          <w:szCs w:val="26"/>
        </w:rPr>
        <w:t xml:space="preserve"> чел.) </w:t>
      </w:r>
      <w:r w:rsidR="001E4335" w:rsidRPr="00EB3930">
        <w:rPr>
          <w:sz w:val="26"/>
          <w:szCs w:val="26"/>
        </w:rPr>
        <w:t>приняли участие в олимпиаде по финансовой грамотности.</w:t>
      </w:r>
    </w:p>
    <w:p w:rsidR="001E4335" w:rsidRPr="00EB3930" w:rsidRDefault="001E4335" w:rsidP="001E4335">
      <w:pPr>
        <w:ind w:firstLine="709"/>
        <w:jc w:val="both"/>
        <w:rPr>
          <w:sz w:val="26"/>
          <w:szCs w:val="26"/>
        </w:rPr>
      </w:pPr>
    </w:p>
    <w:p w:rsidR="00495A3F" w:rsidRPr="00EB3930" w:rsidRDefault="00495A3F" w:rsidP="00495A3F">
      <w:pPr>
        <w:ind w:firstLine="709"/>
        <w:jc w:val="both"/>
        <w:rPr>
          <w:sz w:val="26"/>
          <w:szCs w:val="26"/>
        </w:rPr>
      </w:pPr>
      <w:r w:rsidRPr="00EB3930">
        <w:rPr>
          <w:bCs/>
          <w:sz w:val="26"/>
          <w:szCs w:val="26"/>
        </w:rPr>
        <w:t xml:space="preserve">Во все образовательные организации Ханты-Мансийского района направлены методические рекомендации: </w:t>
      </w:r>
      <w:proofErr w:type="spellStart"/>
      <w:r w:rsidRPr="00EB3930">
        <w:rPr>
          <w:sz w:val="26"/>
          <w:szCs w:val="26"/>
        </w:rPr>
        <w:t>Профориентационные</w:t>
      </w:r>
      <w:proofErr w:type="spellEnd"/>
      <w:r w:rsidRPr="00EB3930">
        <w:rPr>
          <w:sz w:val="26"/>
          <w:szCs w:val="26"/>
        </w:rPr>
        <w:t xml:space="preserve"> игры для учащихся начальных классов общеобразовательных организаций (для учащихся 1-4 классов)</w:t>
      </w:r>
      <w:r w:rsidRPr="00EB3930">
        <w:rPr>
          <w:bCs/>
          <w:sz w:val="26"/>
          <w:szCs w:val="26"/>
        </w:rPr>
        <w:t xml:space="preserve">, </w:t>
      </w:r>
      <w:r w:rsidRPr="00EB3930">
        <w:rPr>
          <w:sz w:val="26"/>
          <w:szCs w:val="26"/>
        </w:rPr>
        <w:t xml:space="preserve">Примерная рабочая программа </w:t>
      </w:r>
      <w:proofErr w:type="spellStart"/>
      <w:r w:rsidRPr="00EB3930">
        <w:rPr>
          <w:sz w:val="26"/>
          <w:szCs w:val="26"/>
        </w:rPr>
        <w:t>профориентационного</w:t>
      </w:r>
      <w:proofErr w:type="spellEnd"/>
      <w:r w:rsidRPr="00EB3930">
        <w:rPr>
          <w:sz w:val="26"/>
          <w:szCs w:val="26"/>
        </w:rPr>
        <w:t xml:space="preserve"> курса для учащихся 5-7 классов общеобр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зовательных организаций, Примерная рабочая программа курса «Мой выбор – моё призвание» для учащихся 8-9 классов общеобразовательных организаций. Данные методические рекомендации разработаны для использования </w:t>
      </w:r>
      <w:proofErr w:type="spellStart"/>
      <w:r w:rsidRPr="00EB3930">
        <w:rPr>
          <w:sz w:val="26"/>
          <w:szCs w:val="26"/>
        </w:rPr>
        <w:t>вХанты</w:t>
      </w:r>
      <w:proofErr w:type="spellEnd"/>
      <w:r w:rsidRPr="00EB3930">
        <w:rPr>
          <w:sz w:val="26"/>
          <w:szCs w:val="26"/>
        </w:rPr>
        <w:t>-Мансийском автономном округе – Югре Институтом профессионального образования и исслед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вания рынка труда.</w:t>
      </w:r>
    </w:p>
    <w:p w:rsidR="00495A3F" w:rsidRPr="00EB3930" w:rsidRDefault="00495A3F" w:rsidP="00495A3F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Анализ выполнения мероприятий Комплексного плана свидетельствует о ст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бильности работы по профессиональной ориентации, вовлечение широкого круга з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интересованных участников и как результат, поступление выпускников 9, 11 классов </w:t>
      </w:r>
      <w:r w:rsidRPr="00EB3930">
        <w:rPr>
          <w:sz w:val="26"/>
          <w:szCs w:val="26"/>
        </w:rPr>
        <w:lastRenderedPageBreak/>
        <w:t>на востребованные в районе специальности и возвращение выпускников в сельские поселения Ханты-Мансийского района.</w:t>
      </w:r>
    </w:p>
    <w:p w:rsidR="00495A3F" w:rsidRPr="00EB3930" w:rsidRDefault="00495A3F" w:rsidP="00495A3F">
      <w:pPr>
        <w:widowControl w:val="0"/>
        <w:ind w:firstLine="709"/>
        <w:jc w:val="both"/>
        <w:rPr>
          <w:sz w:val="26"/>
          <w:szCs w:val="26"/>
        </w:rPr>
      </w:pPr>
    </w:p>
    <w:p w:rsidR="00495A3F" w:rsidRPr="00EB3930" w:rsidRDefault="00495A3F" w:rsidP="00495A3F">
      <w:pPr>
        <w:pStyle w:val="3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bookmarkStart w:id="30" w:name="_Toc458517726"/>
      <w:r w:rsidRPr="00EB3930">
        <w:rPr>
          <w:sz w:val="26"/>
          <w:szCs w:val="26"/>
        </w:rPr>
        <w:t>Информация о дополнительном образовании детей и подростков</w:t>
      </w:r>
      <w:bookmarkEnd w:id="30"/>
    </w:p>
    <w:p w:rsidR="00495A3F" w:rsidRPr="00EB3930" w:rsidRDefault="00495A3F" w:rsidP="00495A3F">
      <w:pPr>
        <w:ind w:firstLine="709"/>
        <w:jc w:val="both"/>
        <w:rPr>
          <w:rStyle w:val="FontStyle21"/>
          <w:sz w:val="26"/>
          <w:szCs w:val="26"/>
        </w:rPr>
      </w:pPr>
      <w:r w:rsidRPr="00EB3930">
        <w:rPr>
          <w:rStyle w:val="FontStyle21"/>
          <w:sz w:val="26"/>
          <w:szCs w:val="26"/>
        </w:rPr>
        <w:t xml:space="preserve">Услуги дополнительного образования вХанты-Мансийском </w:t>
      </w:r>
      <w:proofErr w:type="gramStart"/>
      <w:r w:rsidRPr="00EB3930">
        <w:rPr>
          <w:rStyle w:val="FontStyle21"/>
          <w:sz w:val="26"/>
          <w:szCs w:val="26"/>
        </w:rPr>
        <w:t>районе</w:t>
      </w:r>
      <w:proofErr w:type="gramEnd"/>
      <w:r w:rsidRPr="00EB3930">
        <w:rPr>
          <w:rStyle w:val="FontStyle21"/>
          <w:sz w:val="26"/>
          <w:szCs w:val="26"/>
        </w:rPr>
        <w:t xml:space="preserve"> предоста</w:t>
      </w:r>
      <w:r w:rsidRPr="00EB3930">
        <w:rPr>
          <w:rStyle w:val="FontStyle21"/>
          <w:sz w:val="26"/>
          <w:szCs w:val="26"/>
        </w:rPr>
        <w:t>в</w:t>
      </w:r>
      <w:r w:rsidRPr="00EB3930">
        <w:rPr>
          <w:rStyle w:val="FontStyle21"/>
          <w:sz w:val="26"/>
          <w:szCs w:val="26"/>
        </w:rPr>
        <w:t>ляются Муниципальным бюджетным учреждением дополнительного образования Ханты-Мансийского района.</w:t>
      </w:r>
    </w:p>
    <w:p w:rsidR="0069144E" w:rsidRPr="00EB3930" w:rsidRDefault="00495A3F" w:rsidP="0069144E">
      <w:pPr>
        <w:pStyle w:val="Style14"/>
        <w:widowControl/>
        <w:spacing w:before="24" w:line="240" w:lineRule="auto"/>
        <w:ind w:firstLine="708"/>
        <w:rPr>
          <w:rStyle w:val="FontStyle21"/>
          <w:sz w:val="26"/>
          <w:szCs w:val="26"/>
        </w:rPr>
      </w:pPr>
      <w:r w:rsidRPr="00EB3930">
        <w:rPr>
          <w:rFonts w:ascii="Times New Roman" w:hAnsi="Times New Roman"/>
          <w:sz w:val="26"/>
          <w:szCs w:val="26"/>
        </w:rPr>
        <w:t>Программы дополнительного образования детей реализуются в 2 больших по</w:t>
      </w:r>
      <w:r w:rsidRPr="00EB3930">
        <w:rPr>
          <w:rFonts w:ascii="Times New Roman" w:hAnsi="Times New Roman"/>
          <w:sz w:val="26"/>
          <w:szCs w:val="26"/>
        </w:rPr>
        <w:t>д</w:t>
      </w:r>
      <w:r w:rsidRPr="00EB3930">
        <w:rPr>
          <w:rFonts w:ascii="Times New Roman" w:hAnsi="Times New Roman"/>
          <w:sz w:val="26"/>
          <w:szCs w:val="26"/>
        </w:rPr>
        <w:t>разделениях дополнительного образования в п. Луговской и п. Горноправдинск, в 17 средних общеобразовательных школах, в 5 основных школах и 1 начальной школе, что составляет 100% процентов охвата дополнительным образованием общеобразов</w:t>
      </w:r>
      <w:r w:rsidRPr="00EB3930">
        <w:rPr>
          <w:rFonts w:ascii="Times New Roman" w:hAnsi="Times New Roman"/>
          <w:sz w:val="26"/>
          <w:szCs w:val="26"/>
        </w:rPr>
        <w:t>а</w:t>
      </w:r>
      <w:r w:rsidRPr="00EB3930">
        <w:rPr>
          <w:rFonts w:ascii="Times New Roman" w:hAnsi="Times New Roman"/>
          <w:sz w:val="26"/>
          <w:szCs w:val="26"/>
        </w:rPr>
        <w:t>тельных учреждений Ханты-Мансийского района от общего числа общеобразов</w:t>
      </w:r>
      <w:r w:rsidRPr="00EB3930">
        <w:rPr>
          <w:rFonts w:ascii="Times New Roman" w:hAnsi="Times New Roman"/>
          <w:sz w:val="26"/>
          <w:szCs w:val="26"/>
        </w:rPr>
        <w:t>а</w:t>
      </w:r>
      <w:r w:rsidRPr="00EB3930">
        <w:rPr>
          <w:rFonts w:ascii="Times New Roman" w:hAnsi="Times New Roman"/>
          <w:sz w:val="26"/>
          <w:szCs w:val="26"/>
        </w:rPr>
        <w:t>тельных учреждений. Кроме того, программы дополнительного образования реал</w:t>
      </w:r>
      <w:r w:rsidRPr="00EB3930">
        <w:rPr>
          <w:rFonts w:ascii="Times New Roman" w:hAnsi="Times New Roman"/>
          <w:sz w:val="26"/>
          <w:szCs w:val="26"/>
        </w:rPr>
        <w:t>и</w:t>
      </w:r>
      <w:r w:rsidRPr="00EB3930">
        <w:rPr>
          <w:rFonts w:ascii="Times New Roman" w:hAnsi="Times New Roman"/>
          <w:sz w:val="26"/>
          <w:szCs w:val="26"/>
        </w:rPr>
        <w:t>зуются в двух дошкольных образовательных организациях района.</w:t>
      </w:r>
    </w:p>
    <w:p w:rsidR="0069144E" w:rsidRPr="00EB3930" w:rsidRDefault="00495A3F" w:rsidP="0069144E">
      <w:pPr>
        <w:pStyle w:val="Style14"/>
        <w:widowControl/>
        <w:spacing w:before="24" w:line="240" w:lineRule="auto"/>
        <w:ind w:firstLine="708"/>
        <w:rPr>
          <w:rFonts w:ascii="Times New Roman" w:hAnsi="Times New Roman"/>
          <w:sz w:val="26"/>
          <w:szCs w:val="26"/>
        </w:rPr>
      </w:pPr>
      <w:r w:rsidRPr="00EB3930">
        <w:rPr>
          <w:rStyle w:val="FontStyle21"/>
          <w:sz w:val="26"/>
          <w:szCs w:val="26"/>
        </w:rPr>
        <w:t>Учебный план отражает специфику МБУ ДО ХМР как многопрофильного учреждения дополнительного образования детей, образовательная деятельность в к</w:t>
      </w:r>
      <w:r w:rsidRPr="00EB3930">
        <w:rPr>
          <w:rStyle w:val="FontStyle21"/>
          <w:sz w:val="26"/>
          <w:szCs w:val="26"/>
        </w:rPr>
        <w:t>о</w:t>
      </w:r>
      <w:r w:rsidRPr="00EB3930">
        <w:rPr>
          <w:rStyle w:val="FontStyle21"/>
          <w:sz w:val="26"/>
          <w:szCs w:val="26"/>
        </w:rPr>
        <w:t>тором строится на основе социального заказа родителей, интересов и индивидуал</w:t>
      </w:r>
      <w:r w:rsidRPr="00EB3930">
        <w:rPr>
          <w:rStyle w:val="FontStyle21"/>
          <w:sz w:val="26"/>
          <w:szCs w:val="26"/>
        </w:rPr>
        <w:t>ь</w:t>
      </w:r>
      <w:r w:rsidRPr="00EB3930">
        <w:rPr>
          <w:rStyle w:val="FontStyle21"/>
          <w:sz w:val="26"/>
          <w:szCs w:val="26"/>
        </w:rPr>
        <w:t>ных особенностей детей от 5 до 18 лет, а также кадровых, методических и экономич</w:t>
      </w:r>
      <w:r w:rsidRPr="00EB3930">
        <w:rPr>
          <w:rStyle w:val="FontStyle21"/>
          <w:sz w:val="26"/>
          <w:szCs w:val="26"/>
        </w:rPr>
        <w:t>е</w:t>
      </w:r>
      <w:r w:rsidRPr="00EB3930">
        <w:rPr>
          <w:rStyle w:val="FontStyle21"/>
          <w:sz w:val="26"/>
          <w:szCs w:val="26"/>
        </w:rPr>
        <w:t xml:space="preserve">ских </w:t>
      </w:r>
      <w:proofErr w:type="spellStart"/>
      <w:r w:rsidRPr="00EB3930">
        <w:rPr>
          <w:rStyle w:val="FontStyle21"/>
          <w:sz w:val="26"/>
          <w:szCs w:val="26"/>
        </w:rPr>
        <w:t>возможностей</w:t>
      </w:r>
      <w:proofErr w:type="gramStart"/>
      <w:r w:rsidRPr="00EB3930">
        <w:rPr>
          <w:rStyle w:val="FontStyle21"/>
          <w:sz w:val="26"/>
          <w:szCs w:val="26"/>
        </w:rPr>
        <w:t>.</w:t>
      </w:r>
      <w:r w:rsidR="0069144E" w:rsidRPr="00EB3930">
        <w:rPr>
          <w:rStyle w:val="FontStyle21"/>
          <w:sz w:val="26"/>
          <w:szCs w:val="26"/>
        </w:rPr>
        <w:t>О</w:t>
      </w:r>
      <w:proofErr w:type="gramEnd"/>
      <w:r w:rsidR="0069144E" w:rsidRPr="00EB3930">
        <w:rPr>
          <w:rStyle w:val="FontStyle21"/>
          <w:sz w:val="26"/>
          <w:szCs w:val="26"/>
        </w:rPr>
        <w:t>бразовательные</w:t>
      </w:r>
      <w:proofErr w:type="spellEnd"/>
      <w:r w:rsidR="0069144E" w:rsidRPr="00EB3930">
        <w:rPr>
          <w:rStyle w:val="FontStyle21"/>
          <w:sz w:val="26"/>
          <w:szCs w:val="26"/>
        </w:rPr>
        <w:t xml:space="preserve"> области обеспечены образовательными пр</w:t>
      </w:r>
      <w:r w:rsidR="0069144E" w:rsidRPr="00EB3930">
        <w:rPr>
          <w:rStyle w:val="FontStyle21"/>
          <w:sz w:val="26"/>
          <w:szCs w:val="26"/>
        </w:rPr>
        <w:t>о</w:t>
      </w:r>
      <w:r w:rsidR="0069144E" w:rsidRPr="00EB3930">
        <w:rPr>
          <w:rStyle w:val="FontStyle21"/>
          <w:sz w:val="26"/>
          <w:szCs w:val="26"/>
        </w:rPr>
        <w:t>граммами. Срок реализации дополнительных общеобразовательных программ - 1 год; 2 года; 3 года; 4 и более.</w:t>
      </w:r>
    </w:p>
    <w:p w:rsidR="0069144E" w:rsidRPr="00EB3930" w:rsidRDefault="00495A3F" w:rsidP="00495A3F">
      <w:pPr>
        <w:ind w:firstLine="708"/>
        <w:jc w:val="both"/>
        <w:rPr>
          <w:rStyle w:val="FontStyle21"/>
          <w:sz w:val="26"/>
          <w:szCs w:val="26"/>
        </w:rPr>
      </w:pPr>
      <w:r w:rsidRPr="00EB3930">
        <w:rPr>
          <w:rStyle w:val="FontStyle21"/>
          <w:sz w:val="26"/>
          <w:szCs w:val="26"/>
        </w:rPr>
        <w:t>Общая структура учебного плана отражает образовательные области в соотве</w:t>
      </w:r>
      <w:r w:rsidRPr="00EB3930">
        <w:rPr>
          <w:rStyle w:val="FontStyle21"/>
          <w:sz w:val="26"/>
          <w:szCs w:val="26"/>
        </w:rPr>
        <w:t>т</w:t>
      </w:r>
      <w:r w:rsidRPr="00EB3930">
        <w:rPr>
          <w:rStyle w:val="FontStyle21"/>
          <w:sz w:val="26"/>
          <w:szCs w:val="26"/>
        </w:rPr>
        <w:t>ствии с восьмью направленностями образовательной деятельности:</w:t>
      </w:r>
    </w:p>
    <w:p w:rsidR="0069144E" w:rsidRPr="00EB3930" w:rsidRDefault="0069144E" w:rsidP="00495A3F">
      <w:pPr>
        <w:ind w:firstLine="708"/>
        <w:jc w:val="both"/>
        <w:rPr>
          <w:sz w:val="26"/>
          <w:szCs w:val="26"/>
        </w:rPr>
      </w:pPr>
      <w:r w:rsidRPr="00EB3930">
        <w:rPr>
          <w:rStyle w:val="FontStyle21"/>
          <w:sz w:val="26"/>
          <w:szCs w:val="26"/>
        </w:rPr>
        <w:t xml:space="preserve">- </w:t>
      </w:r>
      <w:proofErr w:type="gramStart"/>
      <w:r w:rsidR="00495A3F" w:rsidRPr="00EB3930">
        <w:rPr>
          <w:sz w:val="26"/>
          <w:szCs w:val="26"/>
        </w:rPr>
        <w:t>художественно-эстетическая</w:t>
      </w:r>
      <w:proofErr w:type="gramEnd"/>
      <w:r w:rsidR="00495A3F" w:rsidRPr="00EB3930">
        <w:rPr>
          <w:sz w:val="26"/>
          <w:szCs w:val="26"/>
        </w:rPr>
        <w:t xml:space="preserve"> (7</w:t>
      </w:r>
      <w:r w:rsidRPr="00EB3930">
        <w:rPr>
          <w:sz w:val="26"/>
          <w:szCs w:val="26"/>
        </w:rPr>
        <w:t>56</w:t>
      </w:r>
      <w:r w:rsidR="00495A3F" w:rsidRPr="00EB3930">
        <w:rPr>
          <w:rStyle w:val="text11"/>
          <w:rFonts w:ascii="Times New Roman" w:hAnsi="Times New Roman" w:cs="Times New Roman"/>
          <w:color w:val="auto"/>
          <w:sz w:val="26"/>
          <w:szCs w:val="26"/>
        </w:rPr>
        <w:t xml:space="preserve">детей – </w:t>
      </w:r>
      <w:r w:rsidRPr="00EB3930">
        <w:rPr>
          <w:rStyle w:val="text11"/>
          <w:rFonts w:ascii="Times New Roman" w:hAnsi="Times New Roman" w:cs="Times New Roman"/>
          <w:color w:val="auto"/>
          <w:sz w:val="26"/>
          <w:szCs w:val="26"/>
        </w:rPr>
        <w:t>49</w:t>
      </w:r>
      <w:r w:rsidR="00495A3F" w:rsidRPr="00EB3930">
        <w:rPr>
          <w:rStyle w:val="text11"/>
          <w:rFonts w:ascii="Times New Roman" w:hAnsi="Times New Roman" w:cs="Times New Roman"/>
          <w:color w:val="auto"/>
          <w:sz w:val="26"/>
          <w:szCs w:val="26"/>
        </w:rPr>
        <w:t>% от числа детей, занимающихся дополнительным образованием)</w:t>
      </w:r>
      <w:r w:rsidR="00495A3F" w:rsidRPr="00EB3930">
        <w:rPr>
          <w:sz w:val="26"/>
          <w:szCs w:val="26"/>
        </w:rPr>
        <w:t>,</w:t>
      </w:r>
    </w:p>
    <w:p w:rsidR="0069144E" w:rsidRPr="00EB3930" w:rsidRDefault="0069144E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</w:t>
      </w:r>
      <w:proofErr w:type="gramStart"/>
      <w:r w:rsidR="00495A3F" w:rsidRPr="00EB3930">
        <w:rPr>
          <w:sz w:val="26"/>
          <w:szCs w:val="26"/>
        </w:rPr>
        <w:t>научно-техническая</w:t>
      </w:r>
      <w:proofErr w:type="gramEnd"/>
      <w:r w:rsidR="00495A3F" w:rsidRPr="00EB3930">
        <w:rPr>
          <w:sz w:val="26"/>
          <w:szCs w:val="26"/>
        </w:rPr>
        <w:t xml:space="preserve"> (</w:t>
      </w:r>
      <w:r w:rsidRPr="00EB3930">
        <w:rPr>
          <w:sz w:val="26"/>
          <w:szCs w:val="26"/>
        </w:rPr>
        <w:t>546</w:t>
      </w:r>
      <w:r w:rsidR="00495A3F" w:rsidRPr="00EB3930">
        <w:rPr>
          <w:sz w:val="26"/>
          <w:szCs w:val="26"/>
        </w:rPr>
        <w:t xml:space="preserve"> детей – 3</w:t>
      </w:r>
      <w:r w:rsidRPr="00EB3930">
        <w:rPr>
          <w:sz w:val="26"/>
          <w:szCs w:val="26"/>
        </w:rPr>
        <w:t>6</w:t>
      </w:r>
      <w:r w:rsidR="00495A3F" w:rsidRPr="00EB3930">
        <w:rPr>
          <w:sz w:val="26"/>
          <w:szCs w:val="26"/>
        </w:rPr>
        <w:t>%),</w:t>
      </w:r>
    </w:p>
    <w:p w:rsidR="0069144E" w:rsidRPr="00EB3930" w:rsidRDefault="0069144E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</w:t>
      </w:r>
      <w:r w:rsidR="00495A3F" w:rsidRPr="00EB3930">
        <w:rPr>
          <w:sz w:val="26"/>
          <w:szCs w:val="26"/>
        </w:rPr>
        <w:t>эколого-</w:t>
      </w:r>
      <w:r w:rsidR="00495A3F" w:rsidRPr="00EB3930">
        <w:rPr>
          <w:sz w:val="26"/>
          <w:szCs w:val="26"/>
        </w:rPr>
        <w:softHyphen/>
        <w:t>биологическая (13</w:t>
      </w:r>
      <w:r w:rsidRPr="00EB3930">
        <w:rPr>
          <w:sz w:val="26"/>
          <w:szCs w:val="26"/>
        </w:rPr>
        <w:t>3ребенка</w:t>
      </w:r>
      <w:r w:rsidR="00495A3F" w:rsidRPr="00EB3930">
        <w:rPr>
          <w:sz w:val="26"/>
          <w:szCs w:val="26"/>
        </w:rPr>
        <w:t xml:space="preserve"> – 9%),</w:t>
      </w:r>
    </w:p>
    <w:p w:rsidR="0069144E" w:rsidRPr="00EB3930" w:rsidRDefault="0069144E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</w:t>
      </w:r>
      <w:proofErr w:type="gramStart"/>
      <w:r w:rsidR="00495A3F" w:rsidRPr="00EB3930">
        <w:rPr>
          <w:sz w:val="26"/>
          <w:szCs w:val="26"/>
        </w:rPr>
        <w:t>естественнонаучная</w:t>
      </w:r>
      <w:proofErr w:type="gramEnd"/>
      <w:r w:rsidR="00495A3F" w:rsidRPr="00EB3930">
        <w:rPr>
          <w:sz w:val="26"/>
          <w:szCs w:val="26"/>
        </w:rPr>
        <w:t xml:space="preserve"> (1</w:t>
      </w:r>
      <w:r w:rsidRPr="00EB3930">
        <w:rPr>
          <w:sz w:val="26"/>
          <w:szCs w:val="26"/>
        </w:rPr>
        <w:t>05</w:t>
      </w:r>
      <w:r w:rsidR="00495A3F" w:rsidRPr="00EB3930">
        <w:rPr>
          <w:sz w:val="26"/>
          <w:szCs w:val="26"/>
        </w:rPr>
        <w:t xml:space="preserve"> детей – </w:t>
      </w:r>
      <w:r w:rsidRPr="00EB3930">
        <w:rPr>
          <w:sz w:val="26"/>
          <w:szCs w:val="26"/>
        </w:rPr>
        <w:t>7</w:t>
      </w:r>
      <w:r w:rsidR="00495A3F" w:rsidRPr="00EB3930">
        <w:rPr>
          <w:sz w:val="26"/>
          <w:szCs w:val="26"/>
        </w:rPr>
        <w:t>%),</w:t>
      </w:r>
    </w:p>
    <w:p w:rsidR="00735F85" w:rsidRPr="00EB3930" w:rsidRDefault="0069144E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</w:t>
      </w:r>
      <w:proofErr w:type="gramStart"/>
      <w:r w:rsidR="00495A3F" w:rsidRPr="00EB3930">
        <w:rPr>
          <w:sz w:val="26"/>
          <w:szCs w:val="26"/>
        </w:rPr>
        <w:t>туристско-краеведческая</w:t>
      </w:r>
      <w:proofErr w:type="gramEnd"/>
      <w:r w:rsidR="00495A3F" w:rsidRPr="00EB3930">
        <w:rPr>
          <w:sz w:val="26"/>
          <w:szCs w:val="26"/>
        </w:rPr>
        <w:t xml:space="preserve"> (</w:t>
      </w:r>
      <w:r w:rsidRPr="00EB3930">
        <w:rPr>
          <w:sz w:val="26"/>
          <w:szCs w:val="26"/>
        </w:rPr>
        <w:t>103</w:t>
      </w:r>
      <w:r w:rsidR="00495A3F" w:rsidRPr="00EB3930">
        <w:rPr>
          <w:sz w:val="26"/>
          <w:szCs w:val="26"/>
        </w:rPr>
        <w:t xml:space="preserve"> ребенка – </w:t>
      </w:r>
      <w:r w:rsidR="00735F85" w:rsidRPr="00EB3930">
        <w:rPr>
          <w:sz w:val="26"/>
          <w:szCs w:val="26"/>
        </w:rPr>
        <w:t>7</w:t>
      </w:r>
      <w:r w:rsidR="00495A3F" w:rsidRPr="00EB3930">
        <w:rPr>
          <w:sz w:val="26"/>
          <w:szCs w:val="26"/>
        </w:rPr>
        <w:t>%),</w:t>
      </w:r>
    </w:p>
    <w:p w:rsidR="00735F85" w:rsidRPr="00EB3930" w:rsidRDefault="00735F85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</w:t>
      </w:r>
      <w:proofErr w:type="gramStart"/>
      <w:r w:rsidR="00495A3F" w:rsidRPr="00EB3930">
        <w:rPr>
          <w:sz w:val="26"/>
          <w:szCs w:val="26"/>
        </w:rPr>
        <w:t>военно-патриотическая</w:t>
      </w:r>
      <w:proofErr w:type="gramEnd"/>
      <w:r w:rsidR="00495A3F" w:rsidRPr="00EB3930">
        <w:rPr>
          <w:sz w:val="26"/>
          <w:szCs w:val="26"/>
        </w:rPr>
        <w:t xml:space="preserve"> (</w:t>
      </w:r>
      <w:r w:rsidRPr="00EB3930">
        <w:rPr>
          <w:sz w:val="26"/>
          <w:szCs w:val="26"/>
        </w:rPr>
        <w:t>290</w:t>
      </w:r>
      <w:r w:rsidR="00495A3F" w:rsidRPr="00EB3930">
        <w:rPr>
          <w:sz w:val="26"/>
          <w:szCs w:val="26"/>
        </w:rPr>
        <w:t xml:space="preserve"> ребенка – </w:t>
      </w:r>
      <w:r w:rsidRPr="00EB3930">
        <w:rPr>
          <w:sz w:val="26"/>
          <w:szCs w:val="26"/>
        </w:rPr>
        <w:t>19</w:t>
      </w:r>
      <w:r w:rsidR="00495A3F" w:rsidRPr="00EB3930">
        <w:rPr>
          <w:sz w:val="26"/>
          <w:szCs w:val="26"/>
        </w:rPr>
        <w:t xml:space="preserve">%), </w:t>
      </w:r>
    </w:p>
    <w:p w:rsidR="00735F85" w:rsidRPr="00EB3930" w:rsidRDefault="00735F85" w:rsidP="00495A3F">
      <w:pPr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</w:t>
      </w:r>
      <w:proofErr w:type="gramStart"/>
      <w:r w:rsidR="00495A3F" w:rsidRPr="00EB3930">
        <w:rPr>
          <w:sz w:val="26"/>
          <w:szCs w:val="26"/>
        </w:rPr>
        <w:t>культурологическая</w:t>
      </w:r>
      <w:proofErr w:type="gramEnd"/>
      <w:r w:rsidR="00495A3F" w:rsidRPr="00EB3930">
        <w:rPr>
          <w:sz w:val="26"/>
          <w:szCs w:val="26"/>
        </w:rPr>
        <w:t xml:space="preserve"> (</w:t>
      </w:r>
      <w:r w:rsidRPr="00EB3930">
        <w:rPr>
          <w:sz w:val="26"/>
          <w:szCs w:val="26"/>
        </w:rPr>
        <w:t>298</w:t>
      </w:r>
      <w:r w:rsidR="00495A3F" w:rsidRPr="00EB3930">
        <w:rPr>
          <w:sz w:val="26"/>
          <w:szCs w:val="26"/>
        </w:rPr>
        <w:t xml:space="preserve"> детей – </w:t>
      </w:r>
      <w:r w:rsidRPr="00EB3930">
        <w:rPr>
          <w:sz w:val="26"/>
          <w:szCs w:val="26"/>
        </w:rPr>
        <w:t>19</w:t>
      </w:r>
      <w:r w:rsidR="00495A3F" w:rsidRPr="00EB3930">
        <w:rPr>
          <w:sz w:val="26"/>
          <w:szCs w:val="26"/>
        </w:rPr>
        <w:t>%),</w:t>
      </w:r>
    </w:p>
    <w:p w:rsidR="00495A3F" w:rsidRPr="00EB3930" w:rsidRDefault="00735F85" w:rsidP="00495A3F">
      <w:pPr>
        <w:ind w:firstLine="708"/>
        <w:jc w:val="both"/>
        <w:rPr>
          <w:rStyle w:val="FontStyle21"/>
          <w:sz w:val="26"/>
          <w:szCs w:val="26"/>
        </w:rPr>
      </w:pPr>
      <w:r w:rsidRPr="00EB3930">
        <w:rPr>
          <w:sz w:val="26"/>
          <w:szCs w:val="26"/>
        </w:rPr>
        <w:t xml:space="preserve">- </w:t>
      </w:r>
      <w:proofErr w:type="gramStart"/>
      <w:r w:rsidR="00495A3F" w:rsidRPr="00EB3930">
        <w:rPr>
          <w:sz w:val="26"/>
          <w:szCs w:val="26"/>
        </w:rPr>
        <w:t>физкультурно-спортивная</w:t>
      </w:r>
      <w:proofErr w:type="gramEnd"/>
      <w:r w:rsidR="00495A3F" w:rsidRPr="00EB3930">
        <w:rPr>
          <w:sz w:val="26"/>
          <w:szCs w:val="26"/>
        </w:rPr>
        <w:t xml:space="preserve"> (</w:t>
      </w:r>
      <w:r w:rsidRPr="00EB3930">
        <w:rPr>
          <w:sz w:val="26"/>
          <w:szCs w:val="26"/>
        </w:rPr>
        <w:t>608</w:t>
      </w:r>
      <w:r w:rsidR="00495A3F" w:rsidRPr="00EB3930">
        <w:rPr>
          <w:sz w:val="26"/>
          <w:szCs w:val="26"/>
        </w:rPr>
        <w:t xml:space="preserve"> детей – </w:t>
      </w:r>
      <w:r w:rsidRPr="00EB3930">
        <w:rPr>
          <w:sz w:val="26"/>
          <w:szCs w:val="26"/>
        </w:rPr>
        <w:t>40</w:t>
      </w:r>
      <w:r w:rsidR="00495A3F" w:rsidRPr="00EB3930">
        <w:rPr>
          <w:sz w:val="26"/>
          <w:szCs w:val="26"/>
        </w:rPr>
        <w:t>%).</w:t>
      </w:r>
    </w:p>
    <w:p w:rsidR="00735F85" w:rsidRPr="00EB3930" w:rsidRDefault="00735F85" w:rsidP="00735F85">
      <w:pPr>
        <w:pStyle w:val="Style2"/>
        <w:widowControl/>
        <w:spacing w:line="240" w:lineRule="auto"/>
        <w:ind w:firstLine="680"/>
        <w:rPr>
          <w:rFonts w:ascii="Times New Roman" w:hAnsi="Times New Roman"/>
          <w:sz w:val="26"/>
          <w:szCs w:val="26"/>
        </w:rPr>
      </w:pPr>
      <w:r w:rsidRPr="00EB3930">
        <w:rPr>
          <w:rStyle w:val="FontStyle21"/>
          <w:sz w:val="26"/>
          <w:szCs w:val="26"/>
        </w:rPr>
        <w:t>В целом учебный план МБУ ДО ХМР предусматривает обучение детей и по</w:t>
      </w:r>
      <w:r w:rsidRPr="00EB3930">
        <w:rPr>
          <w:rStyle w:val="FontStyle21"/>
          <w:sz w:val="26"/>
          <w:szCs w:val="26"/>
        </w:rPr>
        <w:t>д</w:t>
      </w:r>
      <w:r w:rsidRPr="00EB3930">
        <w:rPr>
          <w:rStyle w:val="FontStyle21"/>
          <w:sz w:val="26"/>
          <w:szCs w:val="26"/>
        </w:rPr>
        <w:t>ростков в количестве 1 530 обучающихся в 118 объединениях.</w:t>
      </w:r>
    </w:p>
    <w:p w:rsidR="00495A3F" w:rsidRPr="00EB3930" w:rsidRDefault="00495A3F" w:rsidP="00495A3F">
      <w:pPr>
        <w:jc w:val="both"/>
        <w:rPr>
          <w:b/>
          <w:sz w:val="26"/>
          <w:szCs w:val="26"/>
        </w:rPr>
      </w:pPr>
    </w:p>
    <w:p w:rsidR="007F02BF" w:rsidRPr="00EB3930" w:rsidRDefault="00A6200C" w:rsidP="00221B88">
      <w:pPr>
        <w:pStyle w:val="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bookmarkStart w:id="31" w:name="_Toc256098553"/>
      <w:bookmarkStart w:id="32" w:name="_Toc291500713"/>
      <w:bookmarkStart w:id="33" w:name="_Toc291501349"/>
      <w:bookmarkStart w:id="34" w:name="_Toc458517727"/>
      <w:r w:rsidRPr="00EB3930">
        <w:rPr>
          <w:sz w:val="26"/>
          <w:szCs w:val="26"/>
        </w:rPr>
        <w:t>РЕЗУЛЬТАТЫ ДЕЯТЕЛЬНОСТИ МУНИЦИПАЛЬНОЙ СИСТ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МЫ ОБРАЗОВАНИЯ</w:t>
      </w:r>
      <w:bookmarkEnd w:id="31"/>
      <w:bookmarkEnd w:id="32"/>
      <w:bookmarkEnd w:id="33"/>
      <w:bookmarkEnd w:id="34"/>
    </w:p>
    <w:p w:rsidR="00A6200C" w:rsidRPr="00EB3930" w:rsidRDefault="000A3C1A" w:rsidP="00802EDC">
      <w:pPr>
        <w:pStyle w:val="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35" w:name="_Toc458517728"/>
      <w:r w:rsidRPr="00EB3930">
        <w:rPr>
          <w:sz w:val="26"/>
          <w:szCs w:val="26"/>
        </w:rPr>
        <w:t xml:space="preserve">Участие в </w:t>
      </w:r>
      <w:proofErr w:type="gramStart"/>
      <w:r w:rsidRPr="00EB3930">
        <w:rPr>
          <w:sz w:val="26"/>
          <w:szCs w:val="26"/>
        </w:rPr>
        <w:t>международных</w:t>
      </w:r>
      <w:proofErr w:type="gramEnd"/>
      <w:r w:rsidRPr="00EB3930">
        <w:rPr>
          <w:sz w:val="26"/>
          <w:szCs w:val="26"/>
        </w:rPr>
        <w:t xml:space="preserve"> сопоставительных исследованиях</w:t>
      </w:r>
      <w:r w:rsidR="000D0C2D" w:rsidRPr="00EB3930">
        <w:rPr>
          <w:sz w:val="26"/>
          <w:szCs w:val="26"/>
        </w:rPr>
        <w:t>мун</w:t>
      </w:r>
      <w:r w:rsidR="000D0C2D" w:rsidRPr="00EB3930">
        <w:rPr>
          <w:sz w:val="26"/>
          <w:szCs w:val="26"/>
        </w:rPr>
        <w:t>и</w:t>
      </w:r>
      <w:r w:rsidR="000D0C2D" w:rsidRPr="00EB3930">
        <w:rPr>
          <w:sz w:val="26"/>
          <w:szCs w:val="26"/>
        </w:rPr>
        <w:t xml:space="preserve">ципальные образовательные </w:t>
      </w:r>
      <w:r w:rsidR="00A964B8" w:rsidRPr="00EB3930">
        <w:rPr>
          <w:sz w:val="26"/>
          <w:szCs w:val="26"/>
        </w:rPr>
        <w:t>организаци</w:t>
      </w:r>
      <w:r w:rsidR="000D0C2D" w:rsidRPr="00EB3930">
        <w:rPr>
          <w:sz w:val="26"/>
          <w:szCs w:val="26"/>
        </w:rPr>
        <w:t>я не принимали.</w:t>
      </w:r>
      <w:bookmarkEnd w:id="35"/>
    </w:p>
    <w:p w:rsidR="00D24DF1" w:rsidRPr="00EB3930" w:rsidRDefault="007F02BF" w:rsidP="00802EDC">
      <w:pPr>
        <w:pStyle w:val="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36" w:name="_Toc458517729"/>
      <w:bookmarkStart w:id="37" w:name="_Toc256098554"/>
      <w:bookmarkStart w:id="38" w:name="_Toc291500714"/>
      <w:bookmarkStart w:id="39" w:name="_Toc291501350"/>
      <w:r w:rsidRPr="00EB3930">
        <w:rPr>
          <w:sz w:val="26"/>
          <w:szCs w:val="26"/>
        </w:rPr>
        <w:t xml:space="preserve">Учебные результаты </w:t>
      </w:r>
      <w:r w:rsidR="00D24DF1" w:rsidRPr="00EB3930">
        <w:rPr>
          <w:sz w:val="26"/>
          <w:szCs w:val="26"/>
        </w:rPr>
        <w:t>(результаты сдачи ЕГЭ, государственной ит</w:t>
      </w:r>
      <w:r w:rsidR="00D24DF1" w:rsidRPr="00EB3930">
        <w:rPr>
          <w:sz w:val="26"/>
          <w:szCs w:val="26"/>
        </w:rPr>
        <w:t>о</w:t>
      </w:r>
      <w:r w:rsidR="00D24DF1" w:rsidRPr="00EB3930">
        <w:rPr>
          <w:sz w:val="26"/>
          <w:szCs w:val="26"/>
        </w:rPr>
        <w:t>говой аттестации выпускников 9-х классов, результаты региональных (муниц</w:t>
      </w:r>
      <w:r w:rsidR="00D24DF1" w:rsidRPr="00EB3930">
        <w:rPr>
          <w:sz w:val="26"/>
          <w:szCs w:val="26"/>
        </w:rPr>
        <w:t>и</w:t>
      </w:r>
      <w:r w:rsidR="00D24DF1" w:rsidRPr="00EB3930">
        <w:rPr>
          <w:sz w:val="26"/>
          <w:szCs w:val="26"/>
        </w:rPr>
        <w:t>пальных) мониторинговых исследований образования)</w:t>
      </w:r>
      <w:bookmarkEnd w:id="36"/>
    </w:p>
    <w:bookmarkEnd w:id="37"/>
    <w:bookmarkEnd w:id="38"/>
    <w:bookmarkEnd w:id="39"/>
    <w:p w:rsidR="0031726F" w:rsidRPr="00EB3930" w:rsidRDefault="0031726F" w:rsidP="0031726F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государственной итоговой аттестации выпускников 9-х классов приняли уч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стие 1</w:t>
      </w:r>
      <w:r w:rsidR="00F53D37" w:rsidRPr="00EB3930">
        <w:rPr>
          <w:sz w:val="26"/>
          <w:szCs w:val="26"/>
        </w:rPr>
        <w:t>75 обучающихся и успешно прош</w:t>
      </w:r>
      <w:r w:rsidR="00D31103" w:rsidRPr="00EB3930">
        <w:rPr>
          <w:sz w:val="26"/>
          <w:szCs w:val="26"/>
        </w:rPr>
        <w:t>ли</w:t>
      </w:r>
      <w:r w:rsidRPr="00EB3930">
        <w:rPr>
          <w:sz w:val="26"/>
          <w:szCs w:val="26"/>
        </w:rPr>
        <w:t xml:space="preserve"> испытания</w:t>
      </w:r>
      <w:r w:rsidR="00D31103" w:rsidRPr="00EB3930">
        <w:rPr>
          <w:sz w:val="26"/>
          <w:szCs w:val="26"/>
        </w:rPr>
        <w:t>:</w:t>
      </w:r>
      <w:r w:rsidRPr="00EB3930">
        <w:rPr>
          <w:sz w:val="26"/>
          <w:szCs w:val="26"/>
        </w:rPr>
        <w:t xml:space="preserve"> в форме основного госуда</w:t>
      </w:r>
      <w:r w:rsidRPr="00EB3930">
        <w:rPr>
          <w:sz w:val="26"/>
          <w:szCs w:val="26"/>
        </w:rPr>
        <w:t>р</w:t>
      </w:r>
      <w:r w:rsidRPr="00EB3930">
        <w:rPr>
          <w:sz w:val="26"/>
          <w:szCs w:val="26"/>
        </w:rPr>
        <w:t>ственного экзамена</w:t>
      </w:r>
      <w:r w:rsidR="00D31103" w:rsidRPr="00EB3930">
        <w:rPr>
          <w:sz w:val="26"/>
          <w:szCs w:val="26"/>
        </w:rPr>
        <w:t xml:space="preserve">- </w:t>
      </w:r>
      <w:r w:rsidR="00F53D37" w:rsidRPr="00EB3930">
        <w:rPr>
          <w:sz w:val="26"/>
          <w:szCs w:val="26"/>
        </w:rPr>
        <w:t>161 человек, в форме государственного выпускного экзамена – 14 человек</w:t>
      </w:r>
      <w:r w:rsidRPr="00EB3930">
        <w:rPr>
          <w:sz w:val="26"/>
          <w:szCs w:val="26"/>
        </w:rPr>
        <w:t>. Значение среднего балла по математике составило 3,</w:t>
      </w:r>
      <w:r w:rsidR="00FC40A8" w:rsidRPr="00EB3930">
        <w:rPr>
          <w:sz w:val="26"/>
          <w:szCs w:val="26"/>
        </w:rPr>
        <w:t>7</w:t>
      </w:r>
      <w:r w:rsidRPr="00EB3930">
        <w:rPr>
          <w:sz w:val="26"/>
          <w:szCs w:val="26"/>
        </w:rPr>
        <w:t xml:space="preserve"> балла (201</w:t>
      </w:r>
      <w:r w:rsidR="00FC40A8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 - 3,3 балла), по русскому языку – 4</w:t>
      </w:r>
      <w:r w:rsidR="00FC40A8" w:rsidRPr="00EB3930">
        <w:rPr>
          <w:sz w:val="26"/>
          <w:szCs w:val="26"/>
        </w:rPr>
        <w:t>,1</w:t>
      </w:r>
      <w:r w:rsidRPr="00EB3930">
        <w:rPr>
          <w:sz w:val="26"/>
          <w:szCs w:val="26"/>
        </w:rPr>
        <w:t xml:space="preserve"> балла (201</w:t>
      </w:r>
      <w:r w:rsidR="00FC40A8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 – </w:t>
      </w:r>
      <w:r w:rsidR="00FC40A8" w:rsidRPr="00EB3930">
        <w:rPr>
          <w:sz w:val="26"/>
          <w:szCs w:val="26"/>
        </w:rPr>
        <w:t>4</w:t>
      </w:r>
      <w:r w:rsidRPr="00EB3930">
        <w:rPr>
          <w:sz w:val="26"/>
          <w:szCs w:val="26"/>
        </w:rPr>
        <w:t xml:space="preserve"> балла). 100% </w:t>
      </w:r>
      <w:proofErr w:type="gramStart"/>
      <w:r w:rsidRPr="00EB3930">
        <w:rPr>
          <w:sz w:val="26"/>
          <w:szCs w:val="26"/>
        </w:rPr>
        <w:t>обучающихся</w:t>
      </w:r>
      <w:proofErr w:type="gramEnd"/>
      <w:r w:rsidRPr="00EB3930">
        <w:rPr>
          <w:sz w:val="26"/>
          <w:szCs w:val="26"/>
        </w:rPr>
        <w:t xml:space="preserve"> </w:t>
      </w:r>
      <w:r w:rsidRPr="00EB3930">
        <w:rPr>
          <w:sz w:val="26"/>
          <w:szCs w:val="26"/>
        </w:rPr>
        <w:lastRenderedPageBreak/>
        <w:t>преодолели минимальный порог по обязательным предметам: русский язык и матем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тика. </w:t>
      </w:r>
    </w:p>
    <w:p w:rsidR="002727A2" w:rsidRPr="00EB3930" w:rsidRDefault="002727A2" w:rsidP="002727A2">
      <w:pPr>
        <w:tabs>
          <w:tab w:val="left" w:pos="709"/>
        </w:tabs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Обязательные экзамены по математике и русскому языку в 11 (12) классах сд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вали 96 учащихся. Удельный вес лиц, участвующих в ЕГЭ, от общей численности выпускников, составил – 98% (2015 – 100%). По решению педагогического совета к итоговой аттестации не допущены 2 выпускника (СОШ п. Горноправдинск – 1, СОШ </w:t>
      </w:r>
      <w:proofErr w:type="spellStart"/>
      <w:r w:rsidRPr="00EB3930">
        <w:rPr>
          <w:sz w:val="26"/>
          <w:szCs w:val="26"/>
        </w:rPr>
        <w:t>с</w:t>
      </w:r>
      <w:proofErr w:type="gramStart"/>
      <w:r w:rsidRPr="00EB3930">
        <w:rPr>
          <w:sz w:val="26"/>
          <w:szCs w:val="26"/>
        </w:rPr>
        <w:t>.Ц</w:t>
      </w:r>
      <w:proofErr w:type="gramEnd"/>
      <w:r w:rsidRPr="00EB3930">
        <w:rPr>
          <w:sz w:val="26"/>
          <w:szCs w:val="26"/>
        </w:rPr>
        <w:t>ингалы</w:t>
      </w:r>
      <w:proofErr w:type="spellEnd"/>
      <w:r w:rsidRPr="00EB3930">
        <w:rPr>
          <w:sz w:val="26"/>
          <w:szCs w:val="26"/>
        </w:rPr>
        <w:t xml:space="preserve"> – 1). Из 96 выпускников 11 (12) классов получили аттестат о среднем о</w:t>
      </w:r>
      <w:r w:rsidRPr="00EB3930">
        <w:rPr>
          <w:sz w:val="26"/>
          <w:szCs w:val="26"/>
        </w:rPr>
        <w:t>б</w:t>
      </w:r>
      <w:r w:rsidRPr="00EB3930">
        <w:rPr>
          <w:sz w:val="26"/>
          <w:szCs w:val="26"/>
        </w:rPr>
        <w:t>щем образовании – 96 (100%) учащихся (2015 год – 97%). Стабильно высокий пр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цент обучающихся, выбирающих на ЕГЭ 3 предмета (включая русский язык и мат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матику) – 22% (2015 год – 41%), более 3 экзаменов – 56% (2015 год – 38%), что с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ставляет 78 % от числа участвующих в ЕГЭ (2015 год – 79%)</w:t>
      </w:r>
      <w:proofErr w:type="gramStart"/>
      <w:r w:rsidRPr="00EB3930">
        <w:rPr>
          <w:sz w:val="26"/>
          <w:szCs w:val="26"/>
        </w:rPr>
        <w:t>.Стабильно количество выпускников 11 классов, получивших высокий балл (82-98) по русскому языку и с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ставило 10 учащихся - 10,4%, (2015 год – 12 учащихся (10,8%). </w:t>
      </w:r>
      <w:proofErr w:type="gramEnd"/>
    </w:p>
    <w:p w:rsidR="0031726F" w:rsidRPr="00EB3930" w:rsidRDefault="0031726F" w:rsidP="0031726F">
      <w:pPr>
        <w:ind w:firstLine="709"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>В 201</w:t>
      </w:r>
      <w:r w:rsidR="00942FA7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году в школах района </w:t>
      </w:r>
      <w:r w:rsidR="00942FA7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(</w:t>
      </w:r>
      <w:r w:rsidR="00942FA7" w:rsidRPr="00EB3930">
        <w:rPr>
          <w:sz w:val="26"/>
          <w:szCs w:val="26"/>
        </w:rPr>
        <w:t>5,4</w:t>
      </w:r>
      <w:r w:rsidRPr="00EB3930">
        <w:rPr>
          <w:sz w:val="26"/>
          <w:szCs w:val="26"/>
        </w:rPr>
        <w:t>%)</w:t>
      </w:r>
      <w:r w:rsidR="00942FA7" w:rsidRPr="00EB3930">
        <w:rPr>
          <w:sz w:val="26"/>
          <w:szCs w:val="26"/>
        </w:rPr>
        <w:t xml:space="preserve"> выпускников 11 классов и 6 (3,4</w:t>
      </w:r>
      <w:r w:rsidRPr="00EB3930">
        <w:rPr>
          <w:sz w:val="26"/>
          <w:szCs w:val="26"/>
        </w:rPr>
        <w:t>%) в</w:t>
      </w:r>
      <w:r w:rsidRPr="00EB3930">
        <w:rPr>
          <w:sz w:val="26"/>
          <w:szCs w:val="26"/>
        </w:rPr>
        <w:t>ы</w:t>
      </w:r>
      <w:r w:rsidRPr="00EB3930">
        <w:rPr>
          <w:sz w:val="26"/>
          <w:szCs w:val="26"/>
        </w:rPr>
        <w:t xml:space="preserve">пускников 9-х классов получили аттестат об уровне образования с отличием и были награждены медалями «За успехи в учении», грантами Губернатора ХМАО-Югры, грантами и премиями главы района и </w:t>
      </w:r>
      <w:r w:rsidR="00D82098" w:rsidRPr="00EB3930">
        <w:rPr>
          <w:sz w:val="26"/>
          <w:szCs w:val="26"/>
        </w:rPr>
        <w:t xml:space="preserve">главы </w:t>
      </w:r>
      <w:r w:rsidR="00401610" w:rsidRPr="00EB3930">
        <w:rPr>
          <w:sz w:val="26"/>
          <w:szCs w:val="26"/>
        </w:rPr>
        <w:t>администрации,</w:t>
      </w:r>
      <w:r w:rsidRPr="00EB3930">
        <w:rPr>
          <w:sz w:val="26"/>
          <w:szCs w:val="26"/>
        </w:rPr>
        <w:t xml:space="preserve"> что </w:t>
      </w:r>
      <w:r w:rsidR="00942FA7" w:rsidRPr="00EB3930">
        <w:rPr>
          <w:sz w:val="26"/>
          <w:szCs w:val="26"/>
        </w:rPr>
        <w:t>ниже</w:t>
      </w:r>
      <w:r w:rsidRPr="00EB3930">
        <w:rPr>
          <w:sz w:val="26"/>
          <w:szCs w:val="26"/>
        </w:rPr>
        <w:t xml:space="preserve"> показателя прошлого года на 4,</w:t>
      </w:r>
      <w:r w:rsidR="003150E4" w:rsidRPr="00EB3930">
        <w:rPr>
          <w:sz w:val="26"/>
          <w:szCs w:val="26"/>
        </w:rPr>
        <w:t>4</w:t>
      </w:r>
      <w:r w:rsidRPr="00EB3930">
        <w:rPr>
          <w:sz w:val="26"/>
          <w:szCs w:val="26"/>
        </w:rPr>
        <w:t>% (201</w:t>
      </w:r>
      <w:r w:rsidR="00942FA7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 – </w:t>
      </w:r>
      <w:r w:rsidR="00942FA7" w:rsidRPr="00EB3930">
        <w:rPr>
          <w:sz w:val="26"/>
          <w:szCs w:val="26"/>
        </w:rPr>
        <w:t>16% и 3,6</w:t>
      </w:r>
      <w:r w:rsidRPr="00EB3930">
        <w:rPr>
          <w:sz w:val="26"/>
          <w:szCs w:val="26"/>
        </w:rPr>
        <w:t>%).</w:t>
      </w:r>
      <w:proofErr w:type="gramEnd"/>
    </w:p>
    <w:p w:rsidR="00ED5F04" w:rsidRPr="00EB3930" w:rsidRDefault="00ED5F04" w:rsidP="00221B88">
      <w:pPr>
        <w:ind w:firstLine="709"/>
        <w:jc w:val="both"/>
        <w:rPr>
          <w:sz w:val="26"/>
          <w:szCs w:val="26"/>
        </w:rPr>
      </w:pPr>
    </w:p>
    <w:p w:rsidR="007F02BF" w:rsidRPr="00EB3930" w:rsidRDefault="0005551A" w:rsidP="00802EDC">
      <w:pPr>
        <w:pStyle w:val="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40" w:name="_Toc256098555"/>
      <w:bookmarkStart w:id="41" w:name="_Toc291500715"/>
      <w:bookmarkStart w:id="42" w:name="_Toc291501351"/>
      <w:bookmarkStart w:id="43" w:name="_Toc458517730"/>
      <w:r w:rsidRPr="00EB3930">
        <w:rPr>
          <w:sz w:val="26"/>
          <w:szCs w:val="26"/>
        </w:rPr>
        <w:t>Вне учебного достижения</w:t>
      </w:r>
      <w:r w:rsidR="007F02BF" w:rsidRPr="00EB3930">
        <w:rPr>
          <w:sz w:val="26"/>
          <w:szCs w:val="26"/>
        </w:rPr>
        <w:t xml:space="preserve"> учащихся (участие в конкурсах и олимп</w:t>
      </w:r>
      <w:r w:rsidR="007F02BF" w:rsidRPr="00EB3930">
        <w:rPr>
          <w:sz w:val="26"/>
          <w:szCs w:val="26"/>
        </w:rPr>
        <w:t>и</w:t>
      </w:r>
      <w:r w:rsidR="007F02BF" w:rsidRPr="00EB3930">
        <w:rPr>
          <w:sz w:val="26"/>
          <w:szCs w:val="26"/>
        </w:rPr>
        <w:t>адах)</w:t>
      </w:r>
      <w:bookmarkEnd w:id="40"/>
      <w:bookmarkEnd w:id="41"/>
      <w:bookmarkEnd w:id="42"/>
      <w:r w:rsidR="00375EFF" w:rsidRPr="00EB3930">
        <w:rPr>
          <w:sz w:val="26"/>
          <w:szCs w:val="26"/>
        </w:rPr>
        <w:t>.</w:t>
      </w:r>
      <w:bookmarkEnd w:id="43"/>
    </w:p>
    <w:p w:rsidR="00FB5518" w:rsidRPr="00EB3930" w:rsidRDefault="00FB5518" w:rsidP="00FB5518">
      <w:pPr>
        <w:pStyle w:val="af6"/>
        <w:ind w:left="0" w:firstLine="70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 целью реализации системы подготовки учащихся с высокими учебными сп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собностями, внедрения индив</w:t>
      </w:r>
      <w:r w:rsidR="00401610" w:rsidRPr="00EB3930">
        <w:rPr>
          <w:sz w:val="26"/>
          <w:szCs w:val="26"/>
        </w:rPr>
        <w:t xml:space="preserve">идуальных форм учета </w:t>
      </w:r>
      <w:r w:rsidR="0005551A" w:rsidRPr="00EB3930">
        <w:rPr>
          <w:sz w:val="26"/>
          <w:szCs w:val="26"/>
        </w:rPr>
        <w:t>достижений</w:t>
      </w:r>
      <w:proofErr w:type="gramStart"/>
      <w:r w:rsidR="0005551A" w:rsidRPr="00EB3930">
        <w:rPr>
          <w:sz w:val="26"/>
          <w:szCs w:val="26"/>
        </w:rPr>
        <w:t>,</w:t>
      </w:r>
      <w:r w:rsidRPr="00EB3930">
        <w:rPr>
          <w:sz w:val="26"/>
          <w:szCs w:val="26"/>
        </w:rPr>
        <w:t>о</w:t>
      </w:r>
      <w:proofErr w:type="gramEnd"/>
      <w:r w:rsidRPr="00EB3930">
        <w:rPr>
          <w:sz w:val="26"/>
          <w:szCs w:val="26"/>
        </w:rPr>
        <w:t>бучающихся с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здан межведомственный муниципальный координационный совет по поддержке од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ренных детей и молодежи в Ханты – Мансийском районе (распоряжение администр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ции Ханты – Мансийского района от 23.07.2013 № 956 – р), разработана ведомстве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 xml:space="preserve">ная целевая программа «Одаренные дети Ханты – Мансийского района» на 2013 – 2016 годы (приказ от 03.12.2013 № 907 – О). </w:t>
      </w:r>
    </w:p>
    <w:p w:rsidR="00FB5518" w:rsidRPr="00EB3930" w:rsidRDefault="00FB5518" w:rsidP="00FB551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Организована работа по выявлению способных и одарённых детей, создана и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формационная база детей данной категории по направлениям одаренности, разраб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таны методические рекомендации по работе с одаренными детьми, обобщению опыта в этом направлении </w:t>
      </w:r>
    </w:p>
    <w:p w:rsidR="00FB5518" w:rsidRPr="00EB3930" w:rsidRDefault="00FB5518" w:rsidP="00FB5518">
      <w:pPr>
        <w:jc w:val="both"/>
        <w:rPr>
          <w:sz w:val="26"/>
          <w:szCs w:val="26"/>
        </w:rPr>
      </w:pPr>
      <w:r w:rsidRPr="00EB3930">
        <w:rPr>
          <w:sz w:val="26"/>
          <w:szCs w:val="26"/>
        </w:rPr>
        <w:t>Реализация мероприятий программы в 2</w:t>
      </w:r>
      <w:r w:rsidR="005A6026" w:rsidRPr="00EB3930">
        <w:rPr>
          <w:sz w:val="26"/>
          <w:szCs w:val="26"/>
        </w:rPr>
        <w:t>016</w:t>
      </w:r>
      <w:r w:rsidRPr="00EB3930">
        <w:rPr>
          <w:sz w:val="26"/>
          <w:szCs w:val="26"/>
        </w:rPr>
        <w:t xml:space="preserve"> году способствовала:</w:t>
      </w:r>
    </w:p>
    <w:p w:rsidR="002F1453" w:rsidRPr="00EB3930" w:rsidRDefault="002F1453" w:rsidP="002F1453">
      <w:pPr>
        <w:spacing w:after="200"/>
        <w:ind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профильное обучение реализуется в 5 общеобразовательных организациях района. Всего охвачено профильным </w:t>
      </w:r>
      <w:r w:rsidRPr="00EB3930">
        <w:rPr>
          <w:sz w:val="24"/>
          <w:szCs w:val="24"/>
        </w:rPr>
        <w:t>обучением 23  обучающихся</w:t>
      </w:r>
      <w:r w:rsidRPr="00EB3930">
        <w:rPr>
          <w:sz w:val="26"/>
          <w:szCs w:val="26"/>
        </w:rPr>
        <w:t xml:space="preserve">, что составляет 14% от общего количества старшеклассников в школах района </w:t>
      </w:r>
      <w:r w:rsidRPr="00EB3930">
        <w:rPr>
          <w:sz w:val="24"/>
          <w:szCs w:val="24"/>
        </w:rPr>
        <w:t>(2015 год – 74%, 2014</w:t>
      </w:r>
      <w:r w:rsidRPr="00EB3930">
        <w:rPr>
          <w:sz w:val="26"/>
          <w:szCs w:val="26"/>
        </w:rPr>
        <w:t xml:space="preserve"> год – 81%, 2013 год – 65,6%). Обучение организовано по </w:t>
      </w:r>
      <w:proofErr w:type="spellStart"/>
      <w:r w:rsidRPr="00EB3930">
        <w:rPr>
          <w:sz w:val="26"/>
          <w:szCs w:val="26"/>
        </w:rPr>
        <w:t>внутришкольной</w:t>
      </w:r>
      <w:proofErr w:type="spellEnd"/>
      <w:r w:rsidRPr="00EB3930">
        <w:rPr>
          <w:sz w:val="26"/>
          <w:szCs w:val="26"/>
        </w:rPr>
        <w:t xml:space="preserve"> модели </w:t>
      </w:r>
      <w:proofErr w:type="spellStart"/>
      <w:r w:rsidRPr="00EB3930">
        <w:rPr>
          <w:sz w:val="26"/>
          <w:szCs w:val="26"/>
        </w:rPr>
        <w:t>проф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лизации</w:t>
      </w:r>
      <w:proofErr w:type="spellEnd"/>
      <w:r w:rsidRPr="00EB3930">
        <w:rPr>
          <w:sz w:val="26"/>
          <w:szCs w:val="26"/>
        </w:rPr>
        <w:t>: сформированы профильные классы, профильные группы, индивидуальные учебные планы;</w:t>
      </w:r>
    </w:p>
    <w:p w:rsidR="001E4335" w:rsidRPr="00EB3930" w:rsidRDefault="00FB5518" w:rsidP="001E4335">
      <w:pPr>
        <w:ind w:firstLine="709"/>
        <w:contextualSpacing/>
        <w:jc w:val="both"/>
        <w:rPr>
          <w:sz w:val="26"/>
          <w:szCs w:val="26"/>
          <w:lang w:bidi="ru-RU"/>
        </w:rPr>
      </w:pPr>
      <w:r w:rsidRPr="00EB3930">
        <w:rPr>
          <w:sz w:val="26"/>
          <w:szCs w:val="26"/>
        </w:rPr>
        <w:t>-</w:t>
      </w:r>
      <w:r w:rsidR="001E4335" w:rsidRPr="00EB3930">
        <w:rPr>
          <w:sz w:val="26"/>
          <w:szCs w:val="26"/>
        </w:rPr>
        <w:t>организации  деятельности профильных предметных школ на базе 9 образов</w:t>
      </w:r>
      <w:r w:rsidR="001E4335" w:rsidRPr="00EB3930">
        <w:rPr>
          <w:sz w:val="26"/>
          <w:szCs w:val="26"/>
        </w:rPr>
        <w:t>а</w:t>
      </w:r>
      <w:r w:rsidR="001E4335" w:rsidRPr="00EB3930">
        <w:rPr>
          <w:sz w:val="26"/>
          <w:szCs w:val="26"/>
        </w:rPr>
        <w:t>тельных организаций района по обеспечению качественной подготовки учащихся школ по физике, математике, русскому языку, литературе, истории и обществозн</w:t>
      </w:r>
      <w:r w:rsidR="001E4335" w:rsidRPr="00EB3930">
        <w:rPr>
          <w:sz w:val="26"/>
          <w:szCs w:val="26"/>
        </w:rPr>
        <w:t>а</w:t>
      </w:r>
      <w:r w:rsidR="001E4335" w:rsidRPr="00EB3930">
        <w:rPr>
          <w:sz w:val="26"/>
          <w:szCs w:val="26"/>
        </w:rPr>
        <w:t xml:space="preserve">нию, по повышению качества подготовки школьников к олимпиадам.  </w:t>
      </w:r>
      <w:r w:rsidR="001E4335" w:rsidRPr="00EB3930">
        <w:rPr>
          <w:sz w:val="26"/>
          <w:szCs w:val="26"/>
          <w:lang w:bidi="ru-RU"/>
        </w:rPr>
        <w:t>В работе пр</w:t>
      </w:r>
      <w:r w:rsidR="001E4335" w:rsidRPr="00EB3930">
        <w:rPr>
          <w:sz w:val="26"/>
          <w:szCs w:val="26"/>
          <w:lang w:bidi="ru-RU"/>
        </w:rPr>
        <w:t>о</w:t>
      </w:r>
      <w:r w:rsidR="001E4335" w:rsidRPr="00EB3930">
        <w:rPr>
          <w:sz w:val="26"/>
          <w:szCs w:val="26"/>
          <w:lang w:bidi="ru-RU"/>
        </w:rPr>
        <w:t xml:space="preserve">фильных школ приняли участие 160 школьников 7-10 классов. </w:t>
      </w:r>
    </w:p>
    <w:p w:rsidR="001E4335" w:rsidRPr="00EB3930" w:rsidRDefault="001E4335" w:rsidP="001E4335">
      <w:pPr>
        <w:ind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  <w:lang w:bidi="ru-RU"/>
        </w:rPr>
        <w:t xml:space="preserve">- </w:t>
      </w:r>
      <w:proofErr w:type="gramStart"/>
      <w:r w:rsidRPr="00EB3930">
        <w:rPr>
          <w:sz w:val="26"/>
          <w:szCs w:val="26"/>
          <w:lang w:bidi="ru-RU"/>
        </w:rPr>
        <w:t>у</w:t>
      </w:r>
      <w:proofErr w:type="gramEnd"/>
      <w:r w:rsidRPr="00EB3930">
        <w:rPr>
          <w:sz w:val="26"/>
          <w:szCs w:val="26"/>
          <w:lang w:bidi="ru-RU"/>
        </w:rPr>
        <w:t xml:space="preserve">величению </w:t>
      </w:r>
      <w:r w:rsidRPr="00EB3930">
        <w:rPr>
          <w:sz w:val="26"/>
          <w:szCs w:val="26"/>
        </w:rPr>
        <w:t>количества участников олимпиад и интеллектуальных конкурсов  на11,2 % (20</w:t>
      </w:r>
      <w:r w:rsidR="006F41B1" w:rsidRPr="00EB3930">
        <w:rPr>
          <w:sz w:val="26"/>
          <w:szCs w:val="26"/>
        </w:rPr>
        <w:t>15</w:t>
      </w:r>
      <w:r w:rsidRPr="00EB3930">
        <w:rPr>
          <w:sz w:val="26"/>
          <w:szCs w:val="26"/>
        </w:rPr>
        <w:t xml:space="preserve">- 8,7%). В олимпиадное движение </w:t>
      </w:r>
      <w:proofErr w:type="gramStart"/>
      <w:r w:rsidRPr="00EB3930">
        <w:rPr>
          <w:sz w:val="26"/>
          <w:szCs w:val="26"/>
        </w:rPr>
        <w:t>вовлечены</w:t>
      </w:r>
      <w:proofErr w:type="gramEnd"/>
      <w:r w:rsidRPr="00EB3930">
        <w:rPr>
          <w:sz w:val="26"/>
          <w:szCs w:val="26"/>
        </w:rPr>
        <w:t xml:space="preserve"> 69,8 % обучающихся (в 2015 -69,4%).</w:t>
      </w:r>
    </w:p>
    <w:p w:rsidR="001E4335" w:rsidRPr="00EB3930" w:rsidRDefault="001E4335" w:rsidP="001E4335">
      <w:pPr>
        <w:ind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Достижения на окружном уровне:</w:t>
      </w:r>
    </w:p>
    <w:p w:rsidR="001E4335" w:rsidRPr="00EB3930" w:rsidRDefault="00735F85" w:rsidP="001E4335">
      <w:pPr>
        <w:ind w:firstLine="709"/>
        <w:jc w:val="both"/>
        <w:rPr>
          <w:sz w:val="26"/>
          <w:szCs w:val="26"/>
          <w:shd w:val="clear" w:color="auto" w:fill="FFFFFF"/>
        </w:rPr>
      </w:pPr>
      <w:r w:rsidRPr="00EB3930">
        <w:rPr>
          <w:sz w:val="26"/>
          <w:szCs w:val="26"/>
          <w:shd w:val="clear" w:color="auto" w:fill="FFFFFF"/>
        </w:rPr>
        <w:lastRenderedPageBreak/>
        <w:t>-</w:t>
      </w:r>
      <w:r w:rsidR="001E4335" w:rsidRPr="00EB3930">
        <w:rPr>
          <w:sz w:val="26"/>
          <w:szCs w:val="26"/>
          <w:shd w:val="clear" w:color="auto" w:fill="FFFFFF"/>
        </w:rPr>
        <w:t>2 место  на региональном этапе Всероссийской олимпиады школьников по л</w:t>
      </w:r>
      <w:r w:rsidR="001E4335" w:rsidRPr="00EB3930">
        <w:rPr>
          <w:sz w:val="26"/>
          <w:szCs w:val="26"/>
          <w:shd w:val="clear" w:color="auto" w:fill="FFFFFF"/>
        </w:rPr>
        <w:t>и</w:t>
      </w:r>
      <w:r w:rsidR="001E4335" w:rsidRPr="00EB3930">
        <w:rPr>
          <w:sz w:val="26"/>
          <w:szCs w:val="26"/>
          <w:shd w:val="clear" w:color="auto" w:fill="FFFFFF"/>
        </w:rPr>
        <w:t>тературе (</w:t>
      </w:r>
      <w:r w:rsidR="001E4335" w:rsidRPr="00EB3930">
        <w:rPr>
          <w:rFonts w:eastAsia="Arial Unicode MS"/>
          <w:sz w:val="26"/>
          <w:szCs w:val="26"/>
          <w:lang w:bidi="ru-RU"/>
        </w:rPr>
        <w:t>МКОУ ХМР «СОШ с. Цингалы)</w:t>
      </w:r>
      <w:r w:rsidR="001E4335" w:rsidRPr="00EB3930">
        <w:rPr>
          <w:sz w:val="26"/>
          <w:szCs w:val="26"/>
          <w:shd w:val="clear" w:color="auto" w:fill="FFFFFF"/>
        </w:rPr>
        <w:t>;</w:t>
      </w:r>
    </w:p>
    <w:p w:rsidR="00495A3F" w:rsidRPr="00EB3930" w:rsidRDefault="00495A3F" w:rsidP="00495A3F">
      <w:pPr>
        <w:pStyle w:val="afc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</w:t>
      </w:r>
      <w:r w:rsidR="00735F85" w:rsidRPr="00EB3930">
        <w:rPr>
          <w:sz w:val="26"/>
          <w:szCs w:val="26"/>
        </w:rPr>
        <w:t>2</w:t>
      </w:r>
      <w:r w:rsidRPr="00EB3930">
        <w:rPr>
          <w:sz w:val="26"/>
          <w:szCs w:val="26"/>
        </w:rPr>
        <w:t xml:space="preserve"> место в секции «Живопись. Архитектура. Дизайн. Культурология» с прое</w:t>
      </w:r>
      <w:r w:rsidRPr="00EB3930">
        <w:rPr>
          <w:sz w:val="26"/>
          <w:szCs w:val="26"/>
        </w:rPr>
        <w:t>к</w:t>
      </w:r>
      <w:r w:rsidRPr="00EB3930">
        <w:rPr>
          <w:sz w:val="26"/>
          <w:szCs w:val="26"/>
        </w:rPr>
        <w:t xml:space="preserve">том «Боевая гусеничная машина – танк» </w:t>
      </w:r>
      <w:r w:rsidR="00735F85" w:rsidRPr="00EB3930">
        <w:rPr>
          <w:sz w:val="26"/>
          <w:szCs w:val="26"/>
        </w:rPr>
        <w:t>юбилейного Всероссийского форума нау</w:t>
      </w:r>
      <w:r w:rsidR="00735F85" w:rsidRPr="00EB3930">
        <w:rPr>
          <w:sz w:val="26"/>
          <w:szCs w:val="26"/>
        </w:rPr>
        <w:t>ч</w:t>
      </w:r>
      <w:r w:rsidR="00735F85" w:rsidRPr="00EB3930">
        <w:rPr>
          <w:sz w:val="26"/>
          <w:szCs w:val="26"/>
        </w:rPr>
        <w:t>ной молодежи «Шаг в будущее» в г. Москва</w:t>
      </w:r>
      <w:r w:rsidRPr="00EB3930">
        <w:rPr>
          <w:sz w:val="26"/>
          <w:szCs w:val="26"/>
        </w:rPr>
        <w:t xml:space="preserve"> занял воспитанник МБУ ДО ХМР п. Л</w:t>
      </w:r>
      <w:r w:rsidRPr="00EB3930">
        <w:rPr>
          <w:sz w:val="26"/>
          <w:szCs w:val="26"/>
        </w:rPr>
        <w:t>у</w:t>
      </w:r>
      <w:r w:rsidRPr="00EB3930">
        <w:rPr>
          <w:sz w:val="26"/>
          <w:szCs w:val="26"/>
        </w:rPr>
        <w:t>гов</w:t>
      </w:r>
      <w:r w:rsidR="00735F85" w:rsidRPr="00EB3930">
        <w:rPr>
          <w:sz w:val="26"/>
          <w:szCs w:val="26"/>
        </w:rPr>
        <w:t>ской;</w:t>
      </w:r>
    </w:p>
    <w:p w:rsidR="00735F85" w:rsidRPr="00EB3930" w:rsidRDefault="00735F85" w:rsidP="00495A3F">
      <w:pPr>
        <w:pStyle w:val="afc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</w:t>
      </w:r>
      <w:r w:rsidR="008844B0" w:rsidRPr="00EB3930">
        <w:rPr>
          <w:sz w:val="26"/>
          <w:szCs w:val="26"/>
        </w:rPr>
        <w:t>3 место в окружном конкурсе по профилактике дорожно-транспортного тра</w:t>
      </w:r>
      <w:r w:rsidR="008844B0" w:rsidRPr="00EB3930">
        <w:rPr>
          <w:sz w:val="26"/>
          <w:szCs w:val="26"/>
        </w:rPr>
        <w:t>в</w:t>
      </w:r>
      <w:r w:rsidR="008844B0" w:rsidRPr="00EB3930">
        <w:rPr>
          <w:sz w:val="26"/>
          <w:szCs w:val="26"/>
        </w:rPr>
        <w:t>матизма «Зеленый огонек»  заняла программа «Светофор» МБУ ДО ХМР;</w:t>
      </w:r>
    </w:p>
    <w:p w:rsidR="00495A3F" w:rsidRPr="00EB3930" w:rsidRDefault="00495A3F" w:rsidP="00495A3F">
      <w:pPr>
        <w:pStyle w:val="afc"/>
        <w:ind w:right="282"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вручен</w:t>
      </w:r>
      <w:r w:rsidR="008844B0" w:rsidRPr="00EB3930">
        <w:rPr>
          <w:sz w:val="26"/>
          <w:szCs w:val="26"/>
        </w:rPr>
        <w:t xml:space="preserve"> специальный приз «Надежда фестиваля»</w:t>
      </w:r>
      <w:r w:rsidRPr="00EB3930">
        <w:rPr>
          <w:sz w:val="26"/>
          <w:szCs w:val="26"/>
        </w:rPr>
        <w:t xml:space="preserve"> по итогамокружного ф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стиваля, посвященного профилактике э</w:t>
      </w:r>
      <w:r w:rsidR="0005551A" w:rsidRPr="00EB3930">
        <w:rPr>
          <w:sz w:val="26"/>
          <w:szCs w:val="26"/>
        </w:rPr>
        <w:t>к</w:t>
      </w:r>
      <w:r w:rsidRPr="00EB3930">
        <w:rPr>
          <w:sz w:val="26"/>
          <w:szCs w:val="26"/>
        </w:rPr>
        <w:t>стремизма и гармонизации межнационал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 xml:space="preserve">ных отношений «Изумрудный город» </w:t>
      </w:r>
      <w:r w:rsidR="008844B0" w:rsidRPr="00EB3930">
        <w:rPr>
          <w:sz w:val="26"/>
          <w:szCs w:val="26"/>
        </w:rPr>
        <w:t>команде из д. Шапша.</w:t>
      </w:r>
    </w:p>
    <w:p w:rsidR="00495A3F" w:rsidRPr="00EB3930" w:rsidRDefault="00495A3F" w:rsidP="00495A3F">
      <w:pPr>
        <w:pStyle w:val="afc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</w:t>
      </w:r>
      <w:r w:rsidR="008844B0" w:rsidRPr="00EB3930">
        <w:rPr>
          <w:sz w:val="26"/>
          <w:szCs w:val="26"/>
        </w:rPr>
        <w:t>2</w:t>
      </w:r>
      <w:r w:rsidRPr="00EB3930">
        <w:rPr>
          <w:sz w:val="26"/>
          <w:szCs w:val="26"/>
        </w:rPr>
        <w:t xml:space="preserve"> место в окружном этапе Всероссийских соревнований школьников «През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 xml:space="preserve">дентские состязания» </w:t>
      </w:r>
      <w:r w:rsidR="008844B0" w:rsidRPr="00EB3930">
        <w:rPr>
          <w:sz w:val="26"/>
          <w:szCs w:val="26"/>
        </w:rPr>
        <w:t>заняла к</w:t>
      </w:r>
      <w:r w:rsidRPr="00EB3930">
        <w:rPr>
          <w:sz w:val="26"/>
          <w:szCs w:val="26"/>
        </w:rPr>
        <w:t>оманда МБОУ ХМР «СОШ п. Горноправдинск».</w:t>
      </w:r>
    </w:p>
    <w:p w:rsidR="00742F60" w:rsidRPr="00EB3930" w:rsidRDefault="00742F60" w:rsidP="00221B88">
      <w:pPr>
        <w:pStyle w:val="aff1"/>
        <w:tabs>
          <w:tab w:val="clear" w:pos="7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7EEC" w:rsidRPr="00EB3930" w:rsidRDefault="00027EEC" w:rsidP="00027EEC">
      <w:pPr>
        <w:pStyle w:val="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44" w:name="_Toc256098557"/>
      <w:bookmarkStart w:id="45" w:name="_Toc291500717"/>
      <w:bookmarkStart w:id="46" w:name="_Toc291501353"/>
      <w:bookmarkStart w:id="47" w:name="_Toc458517731"/>
      <w:r w:rsidRPr="00EB3930">
        <w:rPr>
          <w:sz w:val="26"/>
          <w:szCs w:val="26"/>
        </w:rPr>
        <w:t>Социализация учащихся (доля детей в возрасте 7-15 лет, не посещ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ющих общеобразовательные организации, трудоустройство, преступность, бе</w:t>
      </w:r>
      <w:r w:rsidRPr="00EB3930">
        <w:rPr>
          <w:sz w:val="26"/>
          <w:szCs w:val="26"/>
        </w:rPr>
        <w:t>з</w:t>
      </w:r>
      <w:r w:rsidRPr="00EB3930">
        <w:rPr>
          <w:sz w:val="26"/>
          <w:szCs w:val="26"/>
        </w:rPr>
        <w:t>надзорность и беспризорность)</w:t>
      </w:r>
      <w:bookmarkEnd w:id="44"/>
      <w:bookmarkEnd w:id="45"/>
      <w:bookmarkEnd w:id="46"/>
      <w:r w:rsidRPr="00EB3930">
        <w:rPr>
          <w:sz w:val="26"/>
          <w:szCs w:val="26"/>
        </w:rPr>
        <w:t>.</w:t>
      </w:r>
      <w:bookmarkEnd w:id="47"/>
    </w:p>
    <w:p w:rsidR="00027EEC" w:rsidRPr="00EB3930" w:rsidRDefault="00027EEC" w:rsidP="00027EEC">
      <w:pPr>
        <w:tabs>
          <w:tab w:val="left" w:pos="709"/>
          <w:tab w:val="left" w:pos="1418"/>
          <w:tab w:val="left" w:pos="1701"/>
        </w:tabs>
        <w:ind w:right="-1" w:firstLine="709"/>
        <w:jc w:val="both"/>
        <w:rPr>
          <w:sz w:val="26"/>
          <w:szCs w:val="26"/>
        </w:rPr>
      </w:pPr>
      <w:bookmarkStart w:id="48" w:name="_Toc291500718"/>
      <w:bookmarkStart w:id="49" w:name="_Toc291501084"/>
      <w:bookmarkStart w:id="50" w:name="_Toc291501354"/>
      <w:bookmarkStart w:id="51" w:name="_Toc322616762"/>
      <w:bookmarkStart w:id="52" w:name="_Toc322616836"/>
      <w:bookmarkStart w:id="53" w:name="_Toc322617119"/>
      <w:bookmarkStart w:id="54" w:name="_Toc352843721"/>
      <w:r w:rsidRPr="00EB3930">
        <w:rPr>
          <w:sz w:val="26"/>
          <w:szCs w:val="26"/>
        </w:rPr>
        <w:t xml:space="preserve">Работа в области профилактики правонарушений среди несовершеннолетних реализуется в соответствии </w:t>
      </w:r>
      <w:proofErr w:type="gramStart"/>
      <w:r w:rsidRPr="00EB3930">
        <w:rPr>
          <w:sz w:val="26"/>
          <w:szCs w:val="26"/>
        </w:rPr>
        <w:t>с</w:t>
      </w:r>
      <w:proofErr w:type="gramEnd"/>
      <w:r w:rsidRPr="00EB3930">
        <w:rPr>
          <w:sz w:val="26"/>
          <w:szCs w:val="26"/>
        </w:rPr>
        <w:t>:</w:t>
      </w:r>
    </w:p>
    <w:p w:rsidR="00937021" w:rsidRPr="00EB3930" w:rsidRDefault="00027EEC" w:rsidP="00262C30">
      <w:pPr>
        <w:pStyle w:val="af6"/>
        <w:numPr>
          <w:ilvl w:val="0"/>
          <w:numId w:val="24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муниципальной программой «Комплексные мероприятия по профилактике правонарушений, терроризма и экстремизма, а также минимизации и (или) ликвид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ции последствий проявлений терроризма и экстремизма вХанты-Мансийском районе на 2014-201</w:t>
      </w:r>
      <w:r w:rsidR="00937021" w:rsidRPr="00EB3930">
        <w:rPr>
          <w:sz w:val="26"/>
          <w:szCs w:val="26"/>
        </w:rPr>
        <w:t>9</w:t>
      </w:r>
      <w:r w:rsidRPr="00EB3930">
        <w:rPr>
          <w:sz w:val="26"/>
          <w:szCs w:val="26"/>
        </w:rPr>
        <w:t xml:space="preserve"> годы», утвержденной постановлением администрации Ханты-Мансийского района от 30.09.2013 г. № 242</w:t>
      </w:r>
      <w:r w:rsidR="00937021" w:rsidRPr="00EB3930">
        <w:rPr>
          <w:sz w:val="26"/>
          <w:szCs w:val="26"/>
        </w:rPr>
        <w:t>.</w:t>
      </w:r>
    </w:p>
    <w:p w:rsidR="00027EEC" w:rsidRPr="00EB3930" w:rsidRDefault="00027EEC" w:rsidP="00262C30">
      <w:pPr>
        <w:pStyle w:val="af6"/>
        <w:numPr>
          <w:ilvl w:val="0"/>
          <w:numId w:val="24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постановлением комиссии по делам несовершеннолетних и защите их прав от </w:t>
      </w:r>
      <w:r w:rsidR="00937021" w:rsidRPr="00EB3930">
        <w:rPr>
          <w:sz w:val="26"/>
          <w:szCs w:val="26"/>
        </w:rPr>
        <w:t>27.12.2016</w:t>
      </w:r>
      <w:r w:rsidRPr="00EB3930">
        <w:rPr>
          <w:sz w:val="26"/>
          <w:szCs w:val="26"/>
        </w:rPr>
        <w:t xml:space="preserve"> г. № 1</w:t>
      </w:r>
      <w:r w:rsidR="00937021" w:rsidRPr="00EB3930">
        <w:rPr>
          <w:sz w:val="26"/>
          <w:szCs w:val="26"/>
        </w:rPr>
        <w:t>51</w:t>
      </w:r>
      <w:r w:rsidRPr="00EB3930">
        <w:rPr>
          <w:sz w:val="26"/>
          <w:szCs w:val="26"/>
        </w:rPr>
        <w:t xml:space="preserve"> «Об утверждении Регламента межведомственного взаимоде</w:t>
      </w:r>
      <w:r w:rsidRPr="00EB3930">
        <w:rPr>
          <w:sz w:val="26"/>
          <w:szCs w:val="26"/>
        </w:rPr>
        <w:t>й</w:t>
      </w:r>
      <w:r w:rsidRPr="00EB3930">
        <w:rPr>
          <w:sz w:val="26"/>
          <w:szCs w:val="26"/>
        </w:rPr>
        <w:t>ствия органов и организаций системы профилактики безнадзорности и правонаруш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 xml:space="preserve">ний несовершеннолетних», </w:t>
      </w:r>
    </w:p>
    <w:p w:rsidR="00027EEC" w:rsidRPr="00EB3930" w:rsidRDefault="00027EEC" w:rsidP="00027EEC">
      <w:pPr>
        <w:tabs>
          <w:tab w:val="left" w:pos="709"/>
          <w:tab w:val="left" w:pos="1418"/>
          <w:tab w:val="left" w:pos="1701"/>
        </w:tabs>
        <w:ind w:right="-1"/>
        <w:jc w:val="both"/>
        <w:rPr>
          <w:sz w:val="26"/>
          <w:szCs w:val="26"/>
        </w:rPr>
      </w:pPr>
      <w:bookmarkStart w:id="55" w:name="_Toc291500719"/>
      <w:bookmarkStart w:id="56" w:name="_Toc291501085"/>
      <w:bookmarkStart w:id="57" w:name="_Toc291501355"/>
      <w:bookmarkEnd w:id="48"/>
      <w:bookmarkEnd w:id="49"/>
      <w:bookmarkEnd w:id="50"/>
      <w:r w:rsidRPr="00EB3930">
        <w:rPr>
          <w:sz w:val="26"/>
          <w:szCs w:val="26"/>
        </w:rPr>
        <w:tab/>
      </w:r>
      <w:proofErr w:type="gramStart"/>
      <w:r w:rsidRPr="00EB3930">
        <w:rPr>
          <w:sz w:val="26"/>
          <w:szCs w:val="26"/>
        </w:rPr>
        <w:t>Систематически проводится работа по выявлению нарушений прав и законных интересов детей посредством анкетирования, индивидуальных и групповых собес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дований, обследования жилищно-бытовых условий проживания несовершеннолетних, обеспечения незамедлительного информирования комиссии по делам несовершенн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летних и защите их прав при администрации Ханты-Мансийского района и управл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ния опеки и попечительства по выявленным фактам нарушения прав детей специал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стами органов и организаций системы профилактики.</w:t>
      </w:r>
      <w:bookmarkEnd w:id="51"/>
      <w:bookmarkEnd w:id="52"/>
      <w:bookmarkEnd w:id="53"/>
      <w:bookmarkEnd w:id="54"/>
      <w:bookmarkEnd w:id="55"/>
      <w:bookmarkEnd w:id="56"/>
      <w:bookmarkEnd w:id="57"/>
      <w:proofErr w:type="gramEnd"/>
    </w:p>
    <w:p w:rsidR="00027EEC" w:rsidRPr="00EB3930" w:rsidRDefault="00027EEC" w:rsidP="00027EEC">
      <w:pPr>
        <w:ind w:right="-1" w:firstLine="709"/>
        <w:jc w:val="both"/>
        <w:rPr>
          <w:sz w:val="26"/>
          <w:szCs w:val="26"/>
        </w:rPr>
      </w:pPr>
      <w:bookmarkStart w:id="58" w:name="_Toc291500720"/>
      <w:bookmarkStart w:id="59" w:name="_Toc291501086"/>
      <w:bookmarkStart w:id="60" w:name="_Toc291501356"/>
      <w:bookmarkStart w:id="61" w:name="_Toc322616763"/>
      <w:bookmarkStart w:id="62" w:name="_Toc322616837"/>
      <w:bookmarkStart w:id="63" w:name="_Toc322617120"/>
      <w:bookmarkStart w:id="64" w:name="_Toc352843722"/>
      <w:r w:rsidRPr="00EB3930">
        <w:rPr>
          <w:sz w:val="26"/>
          <w:szCs w:val="26"/>
        </w:rPr>
        <w:t>Правовое просвещение несовершеннолетних осуществляется посредством ра</w:t>
      </w:r>
      <w:r w:rsidRPr="00EB3930">
        <w:rPr>
          <w:sz w:val="26"/>
          <w:szCs w:val="26"/>
        </w:rPr>
        <w:t>й</w:t>
      </w:r>
      <w:r w:rsidRPr="00EB3930">
        <w:rPr>
          <w:sz w:val="26"/>
          <w:szCs w:val="26"/>
        </w:rPr>
        <w:t>онных конкурсов «Право, и я», «Права ребенка в новом веке», «Я – гражданин Ро</w:t>
      </w:r>
      <w:r w:rsidRPr="00EB3930">
        <w:rPr>
          <w:sz w:val="26"/>
          <w:szCs w:val="26"/>
        </w:rPr>
        <w:t>с</w:t>
      </w:r>
      <w:r w:rsidRPr="00EB3930">
        <w:rPr>
          <w:sz w:val="26"/>
          <w:szCs w:val="26"/>
        </w:rPr>
        <w:t>сии», проведения тематических лекций и бесед в образовательных организациях и о</w:t>
      </w:r>
      <w:r w:rsidRPr="00EB3930">
        <w:rPr>
          <w:sz w:val="26"/>
          <w:szCs w:val="26"/>
        </w:rPr>
        <w:t>р</w:t>
      </w:r>
      <w:r w:rsidRPr="00EB3930">
        <w:rPr>
          <w:sz w:val="26"/>
          <w:szCs w:val="26"/>
        </w:rPr>
        <w:t>ганизациях дополнительного образования детей.</w:t>
      </w:r>
      <w:bookmarkEnd w:id="58"/>
      <w:bookmarkEnd w:id="59"/>
      <w:bookmarkEnd w:id="60"/>
      <w:bookmarkEnd w:id="61"/>
      <w:bookmarkEnd w:id="62"/>
      <w:bookmarkEnd w:id="63"/>
      <w:bookmarkEnd w:id="64"/>
    </w:p>
    <w:p w:rsidR="002F178B" w:rsidRPr="00EB3930" w:rsidRDefault="002F178B" w:rsidP="00765E89">
      <w:pPr>
        <w:ind w:right="-1" w:firstLine="709"/>
        <w:jc w:val="both"/>
        <w:rPr>
          <w:sz w:val="26"/>
          <w:szCs w:val="26"/>
        </w:rPr>
      </w:pPr>
    </w:p>
    <w:p w:rsidR="000B4752" w:rsidRPr="00EB3930" w:rsidRDefault="005344BB" w:rsidP="00221B88">
      <w:pPr>
        <w:pStyle w:val="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bookmarkStart w:id="65" w:name="_Toc256098558"/>
      <w:bookmarkStart w:id="66" w:name="_Toc291500721"/>
      <w:bookmarkStart w:id="67" w:name="_Toc291501357"/>
      <w:bookmarkStart w:id="68" w:name="_Toc458517732"/>
      <w:r w:rsidRPr="00EB3930">
        <w:rPr>
          <w:sz w:val="26"/>
          <w:szCs w:val="26"/>
        </w:rPr>
        <w:t>УСЛОВИЯ ОБУЧЕНИЯ</w:t>
      </w:r>
      <w:bookmarkEnd w:id="65"/>
      <w:bookmarkEnd w:id="66"/>
      <w:bookmarkEnd w:id="67"/>
      <w:bookmarkEnd w:id="68"/>
    </w:p>
    <w:p w:rsidR="00466BC4" w:rsidRPr="00EB3930" w:rsidRDefault="00466BC4" w:rsidP="00802EDC">
      <w:pPr>
        <w:pStyle w:val="3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bookmarkStart w:id="69" w:name="_Toc256098560"/>
      <w:bookmarkStart w:id="70" w:name="_Toc291500723"/>
      <w:bookmarkStart w:id="71" w:name="_Toc291501359"/>
      <w:bookmarkStart w:id="72" w:name="_Toc458517733"/>
      <w:bookmarkStart w:id="73" w:name="_Toc256098559"/>
      <w:bookmarkStart w:id="74" w:name="_Toc291500722"/>
      <w:bookmarkStart w:id="75" w:name="_Toc291501358"/>
      <w:r w:rsidRPr="00EB3930">
        <w:rPr>
          <w:sz w:val="26"/>
          <w:szCs w:val="26"/>
        </w:rPr>
        <w:t>Финансирование образования: динамика, структура по направлен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ям и источникам</w:t>
      </w:r>
      <w:bookmarkEnd w:id="69"/>
      <w:bookmarkEnd w:id="70"/>
      <w:bookmarkEnd w:id="71"/>
      <w:r w:rsidRPr="00EB3930">
        <w:rPr>
          <w:sz w:val="26"/>
          <w:szCs w:val="26"/>
        </w:rPr>
        <w:t>.</w:t>
      </w:r>
      <w:bookmarkEnd w:id="72"/>
    </w:p>
    <w:p w:rsidR="00466BC4" w:rsidRPr="00EB3930" w:rsidRDefault="00B035DE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Уточненный п</w:t>
      </w:r>
      <w:r w:rsidR="00466BC4" w:rsidRPr="00EB3930">
        <w:rPr>
          <w:sz w:val="26"/>
          <w:szCs w:val="26"/>
        </w:rPr>
        <w:t>лан расходов 201</w:t>
      </w:r>
      <w:r w:rsidR="0020248E" w:rsidRPr="00EB3930">
        <w:rPr>
          <w:sz w:val="26"/>
          <w:szCs w:val="26"/>
        </w:rPr>
        <w:t>6</w:t>
      </w:r>
      <w:r w:rsidR="00466BC4" w:rsidRPr="00EB3930">
        <w:rPr>
          <w:sz w:val="26"/>
          <w:szCs w:val="26"/>
        </w:rPr>
        <w:t xml:space="preserve"> год</w:t>
      </w:r>
      <w:r w:rsidR="0020248E" w:rsidRPr="00EB3930">
        <w:rPr>
          <w:sz w:val="26"/>
          <w:szCs w:val="26"/>
        </w:rPr>
        <w:t xml:space="preserve">а </w:t>
      </w:r>
      <w:r w:rsidRPr="00EB3930">
        <w:rPr>
          <w:sz w:val="26"/>
          <w:szCs w:val="26"/>
        </w:rPr>
        <w:t xml:space="preserve"> на содержание отрасли «Образование» утвержден </w:t>
      </w:r>
      <w:r w:rsidR="00466BC4" w:rsidRPr="00EB3930">
        <w:rPr>
          <w:sz w:val="26"/>
          <w:szCs w:val="26"/>
        </w:rPr>
        <w:t xml:space="preserve"> в объеме </w:t>
      </w:r>
      <w:r w:rsidR="004E5D8A" w:rsidRPr="00EB3930">
        <w:rPr>
          <w:sz w:val="26"/>
          <w:szCs w:val="26"/>
        </w:rPr>
        <w:t>1</w:t>
      </w:r>
      <w:r w:rsidR="0020248E" w:rsidRPr="00EB3930">
        <w:rPr>
          <w:sz w:val="26"/>
          <w:szCs w:val="26"/>
        </w:rPr>
        <w:t xml:space="preserve"> 290137</w:t>
      </w:r>
      <w:r w:rsidR="00466BC4" w:rsidRPr="00EB3930">
        <w:rPr>
          <w:sz w:val="26"/>
          <w:szCs w:val="26"/>
        </w:rPr>
        <w:t>тыс</w:t>
      </w:r>
      <w:proofErr w:type="gramStart"/>
      <w:r w:rsidR="00466BC4" w:rsidRPr="00EB3930">
        <w:rPr>
          <w:sz w:val="26"/>
          <w:szCs w:val="26"/>
        </w:rPr>
        <w:t>.р</w:t>
      </w:r>
      <w:proofErr w:type="gramEnd"/>
      <w:r w:rsidR="00466BC4" w:rsidRPr="00EB3930">
        <w:rPr>
          <w:sz w:val="26"/>
          <w:szCs w:val="26"/>
        </w:rPr>
        <w:t>ублей, из них субвенций, переданных из бюджета автономного округа муниципальному образованию для исполнения отдельных гос</w:t>
      </w:r>
      <w:r w:rsidR="00466BC4" w:rsidRPr="00EB3930">
        <w:rPr>
          <w:sz w:val="26"/>
          <w:szCs w:val="26"/>
        </w:rPr>
        <w:t>у</w:t>
      </w:r>
      <w:r w:rsidR="00466BC4" w:rsidRPr="00EB3930">
        <w:rPr>
          <w:sz w:val="26"/>
          <w:szCs w:val="26"/>
        </w:rPr>
        <w:t xml:space="preserve">дарственных полномочий, назначено в объеме </w:t>
      </w:r>
      <w:r w:rsidR="0020248E" w:rsidRPr="00EB3930">
        <w:rPr>
          <w:sz w:val="26"/>
          <w:szCs w:val="26"/>
        </w:rPr>
        <w:t>–</w:t>
      </w:r>
      <w:r w:rsidR="008444F6" w:rsidRPr="00EB3930">
        <w:rPr>
          <w:sz w:val="26"/>
          <w:szCs w:val="26"/>
        </w:rPr>
        <w:t xml:space="preserve"> 794 112</w:t>
      </w:r>
      <w:r w:rsidR="0020248E" w:rsidRPr="00EB3930">
        <w:rPr>
          <w:sz w:val="26"/>
          <w:szCs w:val="26"/>
        </w:rPr>
        <w:t>тыс.рубле</w:t>
      </w:r>
      <w:r w:rsidR="008444F6" w:rsidRPr="00EB3930">
        <w:rPr>
          <w:sz w:val="26"/>
          <w:szCs w:val="26"/>
        </w:rPr>
        <w:t>й, или 62</w:t>
      </w:r>
      <w:r w:rsidR="00466BC4" w:rsidRPr="00EB3930">
        <w:rPr>
          <w:sz w:val="26"/>
          <w:szCs w:val="26"/>
        </w:rPr>
        <w:t>%. У</w:t>
      </w:r>
      <w:r w:rsidR="004348A6" w:rsidRPr="00EB3930">
        <w:rPr>
          <w:sz w:val="26"/>
          <w:szCs w:val="26"/>
        </w:rPr>
        <w:t xml:space="preserve">меньшение </w:t>
      </w:r>
      <w:r w:rsidR="00466BC4" w:rsidRPr="00EB3930">
        <w:rPr>
          <w:sz w:val="26"/>
          <w:szCs w:val="26"/>
        </w:rPr>
        <w:t>плановых назначений к уровню 201</w:t>
      </w:r>
      <w:r w:rsidR="0020248E" w:rsidRPr="00EB3930">
        <w:rPr>
          <w:sz w:val="26"/>
          <w:szCs w:val="26"/>
        </w:rPr>
        <w:t>5</w:t>
      </w:r>
      <w:r w:rsidR="00466BC4" w:rsidRPr="00EB3930">
        <w:rPr>
          <w:sz w:val="26"/>
          <w:szCs w:val="26"/>
        </w:rPr>
        <w:t xml:space="preserve"> года составило</w:t>
      </w:r>
      <w:r w:rsidRPr="00EB3930">
        <w:rPr>
          <w:sz w:val="26"/>
          <w:szCs w:val="26"/>
        </w:rPr>
        <w:t xml:space="preserve"> 88 336 тыс.руб.  </w:t>
      </w:r>
      <w:r w:rsidRPr="00EB3930">
        <w:rPr>
          <w:sz w:val="26"/>
          <w:szCs w:val="26"/>
        </w:rPr>
        <w:lastRenderedPageBreak/>
        <w:t>или 6,4</w:t>
      </w:r>
      <w:r w:rsidR="00466BC4" w:rsidRPr="00EB3930">
        <w:rPr>
          <w:sz w:val="26"/>
          <w:szCs w:val="26"/>
        </w:rPr>
        <w:t>%.</w:t>
      </w:r>
    </w:p>
    <w:p w:rsidR="00466BC4" w:rsidRPr="00EB3930" w:rsidRDefault="00466BC4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Финансирование образовательных </w:t>
      </w:r>
      <w:r w:rsidR="00F2748C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>й из местного бюджета составл</w:t>
      </w:r>
      <w:r w:rsidRPr="00EB3930">
        <w:rPr>
          <w:sz w:val="26"/>
          <w:szCs w:val="26"/>
        </w:rPr>
        <w:t>я</w:t>
      </w:r>
      <w:r w:rsidRPr="00EB3930">
        <w:rPr>
          <w:sz w:val="26"/>
          <w:szCs w:val="26"/>
        </w:rPr>
        <w:t xml:space="preserve">ет </w:t>
      </w:r>
      <w:r w:rsidR="00B035DE" w:rsidRPr="00EB3930">
        <w:rPr>
          <w:sz w:val="26"/>
          <w:szCs w:val="26"/>
        </w:rPr>
        <w:t>38,8</w:t>
      </w:r>
      <w:r w:rsidRPr="00EB3930">
        <w:rPr>
          <w:sz w:val="26"/>
          <w:szCs w:val="26"/>
        </w:rPr>
        <w:t>%. За счет местного бюджета финансируются текущее содержание</w:t>
      </w:r>
      <w:r w:rsidR="004348A6" w:rsidRPr="00EB3930">
        <w:rPr>
          <w:sz w:val="26"/>
          <w:szCs w:val="26"/>
        </w:rPr>
        <w:t xml:space="preserve"> детских с</w:t>
      </w:r>
      <w:r w:rsidR="004348A6" w:rsidRPr="00EB3930">
        <w:rPr>
          <w:sz w:val="26"/>
          <w:szCs w:val="26"/>
        </w:rPr>
        <w:t>а</w:t>
      </w:r>
      <w:r w:rsidR="004348A6" w:rsidRPr="00EB3930">
        <w:rPr>
          <w:sz w:val="26"/>
          <w:szCs w:val="26"/>
        </w:rPr>
        <w:t xml:space="preserve">дов, </w:t>
      </w:r>
      <w:r w:rsidRPr="00EB3930">
        <w:rPr>
          <w:sz w:val="26"/>
          <w:szCs w:val="26"/>
        </w:rPr>
        <w:t>школ</w:t>
      </w:r>
      <w:r w:rsidR="004348A6" w:rsidRPr="00EB3930">
        <w:rPr>
          <w:sz w:val="26"/>
          <w:szCs w:val="26"/>
        </w:rPr>
        <w:t xml:space="preserve">, </w:t>
      </w:r>
      <w:r w:rsidRPr="00EB3930">
        <w:rPr>
          <w:sz w:val="26"/>
          <w:szCs w:val="26"/>
        </w:rPr>
        <w:t>ДПЦ</w:t>
      </w:r>
      <w:r w:rsidR="004348A6" w:rsidRPr="00EB3930">
        <w:rPr>
          <w:sz w:val="26"/>
          <w:szCs w:val="26"/>
        </w:rPr>
        <w:t>, Комитета по образованию и МКУ ХМР «Централизованная бухга</w:t>
      </w:r>
      <w:r w:rsidR="004348A6" w:rsidRPr="00EB3930">
        <w:rPr>
          <w:sz w:val="26"/>
          <w:szCs w:val="26"/>
        </w:rPr>
        <w:t>л</w:t>
      </w:r>
      <w:r w:rsidR="004348A6" w:rsidRPr="00EB3930">
        <w:rPr>
          <w:sz w:val="26"/>
          <w:szCs w:val="26"/>
        </w:rPr>
        <w:t>терия по обслуживанию образовательных учреждений»</w:t>
      </w:r>
      <w:r w:rsidRPr="00EB3930">
        <w:rPr>
          <w:sz w:val="26"/>
          <w:szCs w:val="26"/>
        </w:rPr>
        <w:t>.</w:t>
      </w:r>
    </w:p>
    <w:p w:rsidR="00466BC4" w:rsidRPr="00EB3930" w:rsidRDefault="00466BC4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Исполнение расходов по отрасли за 201</w:t>
      </w:r>
      <w:r w:rsidR="004348A6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 составило 1</w:t>
      </w:r>
      <w:r w:rsidR="00B035DE" w:rsidRPr="00EB3930">
        <w:rPr>
          <w:sz w:val="26"/>
          <w:szCs w:val="26"/>
        </w:rPr>
        <w:t xml:space="preserve"> 248 169 </w:t>
      </w:r>
      <w:r w:rsidRPr="00EB3930">
        <w:rPr>
          <w:sz w:val="26"/>
          <w:szCs w:val="26"/>
        </w:rPr>
        <w:t>тыс. рублей, или 9</w:t>
      </w:r>
      <w:r w:rsidR="00B035DE" w:rsidRPr="00EB3930">
        <w:rPr>
          <w:sz w:val="26"/>
          <w:szCs w:val="26"/>
        </w:rPr>
        <w:t>6,7</w:t>
      </w:r>
      <w:r w:rsidRPr="00EB3930">
        <w:rPr>
          <w:sz w:val="26"/>
          <w:szCs w:val="26"/>
        </w:rPr>
        <w:t>% от уточненного плана.</w:t>
      </w:r>
    </w:p>
    <w:p w:rsidR="005816D2" w:rsidRPr="00EB3930" w:rsidRDefault="00466BC4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Обеспеченность финансовыми ресурсами на душу учащегося и воспитанника по отрасли в 201</w:t>
      </w:r>
      <w:r w:rsidR="00B035DE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году по плану составила</w:t>
      </w:r>
      <w:r w:rsidR="00514D65" w:rsidRPr="00EB3930">
        <w:rPr>
          <w:sz w:val="26"/>
          <w:szCs w:val="26"/>
        </w:rPr>
        <w:t>2</w:t>
      </w:r>
      <w:r w:rsidR="004571CB" w:rsidRPr="00EB3930">
        <w:rPr>
          <w:sz w:val="26"/>
          <w:szCs w:val="26"/>
        </w:rPr>
        <w:t>24</w:t>
      </w:r>
      <w:r w:rsidRPr="00EB3930">
        <w:rPr>
          <w:sz w:val="26"/>
          <w:szCs w:val="26"/>
        </w:rPr>
        <w:t>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 xml:space="preserve">ублейи этот показатель на </w:t>
      </w:r>
      <w:r w:rsidR="00AF24E5" w:rsidRPr="00EB3930">
        <w:rPr>
          <w:sz w:val="26"/>
          <w:szCs w:val="26"/>
        </w:rPr>
        <w:t>7</w:t>
      </w:r>
      <w:r w:rsidR="00514D65" w:rsidRPr="00EB3930">
        <w:rPr>
          <w:sz w:val="26"/>
          <w:szCs w:val="26"/>
        </w:rPr>
        <w:t>,</w:t>
      </w:r>
      <w:r w:rsidR="00D953B3" w:rsidRPr="00EB3930">
        <w:rPr>
          <w:sz w:val="26"/>
          <w:szCs w:val="26"/>
        </w:rPr>
        <w:t>0</w:t>
      </w:r>
      <w:r w:rsidR="00514D65" w:rsidRPr="00EB3930">
        <w:rPr>
          <w:sz w:val="26"/>
          <w:szCs w:val="26"/>
        </w:rPr>
        <w:t xml:space="preserve"> % ниж</w:t>
      </w:r>
      <w:r w:rsidRPr="00EB3930">
        <w:rPr>
          <w:sz w:val="26"/>
          <w:szCs w:val="26"/>
        </w:rPr>
        <w:t>е, чем в 201</w:t>
      </w:r>
      <w:r w:rsidR="00AF24E5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году. </w:t>
      </w:r>
      <w:r w:rsidR="00514D65" w:rsidRPr="00EB3930">
        <w:rPr>
          <w:sz w:val="26"/>
          <w:szCs w:val="26"/>
        </w:rPr>
        <w:t>Понижение показателя связанно с увеличением численнос</w:t>
      </w:r>
      <w:r w:rsidR="004571CB" w:rsidRPr="00EB3930">
        <w:rPr>
          <w:sz w:val="26"/>
          <w:szCs w:val="26"/>
        </w:rPr>
        <w:t>ти</w:t>
      </w:r>
      <w:r w:rsidR="0017293B" w:rsidRPr="00EB3930">
        <w:rPr>
          <w:sz w:val="26"/>
          <w:szCs w:val="26"/>
        </w:rPr>
        <w:t xml:space="preserve"> учащихся и  воспитанников в образовательных учреждениях </w:t>
      </w:r>
      <w:r w:rsidR="004571CB" w:rsidRPr="00EB3930">
        <w:rPr>
          <w:sz w:val="26"/>
          <w:szCs w:val="26"/>
        </w:rPr>
        <w:t xml:space="preserve"> на 82</w:t>
      </w:r>
      <w:r w:rsidR="0017293B" w:rsidRPr="00EB3930">
        <w:rPr>
          <w:sz w:val="26"/>
          <w:szCs w:val="26"/>
        </w:rPr>
        <w:t xml:space="preserve"> человека.</w:t>
      </w:r>
    </w:p>
    <w:p w:rsidR="00423C4B" w:rsidRPr="00EB3930" w:rsidRDefault="00423C4B" w:rsidP="00221B88">
      <w:pPr>
        <w:widowControl w:val="0"/>
        <w:ind w:firstLine="709"/>
        <w:jc w:val="both"/>
        <w:rPr>
          <w:sz w:val="26"/>
          <w:szCs w:val="26"/>
        </w:rPr>
      </w:pPr>
    </w:p>
    <w:p w:rsidR="00312243" w:rsidRPr="00EB3930" w:rsidRDefault="00312243" w:rsidP="00765E89">
      <w:pPr>
        <w:widowControl w:val="0"/>
        <w:tabs>
          <w:tab w:val="num" w:pos="0"/>
        </w:tabs>
        <w:jc w:val="center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Динамика обеспечения финансовыми ресурсами на душу учащегося (воспита</w:t>
      </w:r>
      <w:r w:rsidRPr="00EB3930">
        <w:rPr>
          <w:b/>
          <w:sz w:val="26"/>
          <w:szCs w:val="26"/>
        </w:rPr>
        <w:t>н</w:t>
      </w:r>
      <w:r w:rsidRPr="00EB3930">
        <w:rPr>
          <w:b/>
          <w:sz w:val="26"/>
          <w:szCs w:val="26"/>
        </w:rPr>
        <w:t xml:space="preserve">ника) по видам образовательных </w:t>
      </w:r>
      <w:r w:rsidR="00F2748C" w:rsidRPr="00EB3930">
        <w:rPr>
          <w:b/>
          <w:sz w:val="26"/>
          <w:szCs w:val="26"/>
        </w:rPr>
        <w:t>организаци</w:t>
      </w:r>
      <w:r w:rsidRPr="00EB3930">
        <w:rPr>
          <w:b/>
          <w:sz w:val="26"/>
          <w:szCs w:val="26"/>
        </w:rPr>
        <w:t>й</w:t>
      </w:r>
    </w:p>
    <w:p w:rsidR="00312243" w:rsidRPr="00EB3930" w:rsidRDefault="00312243" w:rsidP="00765E89">
      <w:pPr>
        <w:widowControl w:val="0"/>
        <w:ind w:firstLine="1276"/>
        <w:jc w:val="right"/>
        <w:rPr>
          <w:sz w:val="26"/>
          <w:szCs w:val="26"/>
        </w:rPr>
      </w:pPr>
      <w:r w:rsidRPr="00EB3930">
        <w:rPr>
          <w:sz w:val="26"/>
          <w:szCs w:val="26"/>
        </w:rPr>
        <w:t>Таблица 7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417"/>
        <w:gridCol w:w="1276"/>
        <w:gridCol w:w="1276"/>
        <w:gridCol w:w="1417"/>
      </w:tblGrid>
      <w:tr w:rsidR="00EB3930" w:rsidRPr="00EB3930" w:rsidTr="00765E89">
        <w:tc>
          <w:tcPr>
            <w:tcW w:w="2410" w:type="dxa"/>
            <w:vMerge w:val="restart"/>
          </w:tcPr>
          <w:p w:rsidR="00312243" w:rsidRPr="00EB3930" w:rsidRDefault="00312243" w:rsidP="00221B88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:rsidR="00312243" w:rsidRPr="00EB3930" w:rsidRDefault="00312243" w:rsidP="00221B88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:rsidR="00312243" w:rsidRPr="00EB3930" w:rsidRDefault="00312243" w:rsidP="00221B88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:rsidR="00312243" w:rsidRPr="00EB3930" w:rsidRDefault="00312243" w:rsidP="00221B88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:rsidR="00312243" w:rsidRPr="00EB3930" w:rsidRDefault="00312243" w:rsidP="00221B88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312243" w:rsidRPr="00EB3930" w:rsidRDefault="00514D65" w:rsidP="00221B8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201</w:t>
            </w:r>
            <w:r w:rsidR="004571CB" w:rsidRPr="00EB3930">
              <w:rPr>
                <w:b/>
                <w:sz w:val="26"/>
                <w:szCs w:val="26"/>
              </w:rPr>
              <w:t>5</w:t>
            </w:r>
            <w:r w:rsidRPr="00EB393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312243" w:rsidRPr="00EB3930" w:rsidRDefault="00312243" w:rsidP="00221B88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201</w:t>
            </w:r>
            <w:r w:rsidR="004571CB" w:rsidRPr="00EB3930">
              <w:rPr>
                <w:b/>
                <w:sz w:val="26"/>
                <w:szCs w:val="26"/>
              </w:rPr>
              <w:t>6</w:t>
            </w:r>
            <w:r w:rsidRPr="00EB393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312243" w:rsidRPr="00EB3930" w:rsidRDefault="00312243" w:rsidP="004348A6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Динамика роста (уменьшения) ра</w:t>
            </w:r>
            <w:r w:rsidRPr="00EB3930">
              <w:rPr>
                <w:b/>
                <w:sz w:val="26"/>
                <w:szCs w:val="26"/>
              </w:rPr>
              <w:t>с</w:t>
            </w:r>
            <w:r w:rsidRPr="00EB3930">
              <w:rPr>
                <w:b/>
                <w:sz w:val="26"/>
                <w:szCs w:val="26"/>
              </w:rPr>
              <w:t>ходов 201</w:t>
            </w:r>
            <w:r w:rsidR="004571CB" w:rsidRPr="00EB3930">
              <w:rPr>
                <w:b/>
                <w:sz w:val="26"/>
                <w:szCs w:val="26"/>
              </w:rPr>
              <w:t>6</w:t>
            </w:r>
            <w:r w:rsidRPr="00EB3930">
              <w:rPr>
                <w:b/>
                <w:sz w:val="26"/>
                <w:szCs w:val="26"/>
              </w:rPr>
              <w:t xml:space="preserve"> к 201</w:t>
            </w:r>
            <w:r w:rsidR="004571CB" w:rsidRPr="00EB3930">
              <w:rPr>
                <w:b/>
                <w:sz w:val="26"/>
                <w:szCs w:val="26"/>
              </w:rPr>
              <w:t>5</w:t>
            </w:r>
            <w:r w:rsidRPr="00EB3930">
              <w:rPr>
                <w:b/>
                <w:sz w:val="26"/>
                <w:szCs w:val="26"/>
              </w:rPr>
              <w:t xml:space="preserve">году </w:t>
            </w:r>
            <w:proofErr w:type="gramStart"/>
            <w:r w:rsidRPr="00EB3930">
              <w:rPr>
                <w:b/>
                <w:sz w:val="26"/>
                <w:szCs w:val="26"/>
              </w:rPr>
              <w:t>в</w:t>
            </w:r>
            <w:proofErr w:type="gramEnd"/>
            <w:r w:rsidRPr="00EB3930">
              <w:rPr>
                <w:b/>
                <w:sz w:val="26"/>
                <w:szCs w:val="26"/>
              </w:rPr>
              <w:t xml:space="preserve"> %</w:t>
            </w:r>
          </w:p>
        </w:tc>
      </w:tr>
      <w:tr w:rsidR="00EB3930" w:rsidRPr="00EB3930" w:rsidTr="00765E89">
        <w:tc>
          <w:tcPr>
            <w:tcW w:w="2410" w:type="dxa"/>
            <w:vMerge/>
          </w:tcPr>
          <w:p w:rsidR="00312243" w:rsidRPr="00EB3930" w:rsidRDefault="00312243" w:rsidP="00221B88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12243" w:rsidRPr="00EB3930" w:rsidRDefault="00312243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Уто</w:t>
            </w:r>
            <w:r w:rsidRPr="00EB3930">
              <w:rPr>
                <w:sz w:val="26"/>
                <w:szCs w:val="26"/>
              </w:rPr>
              <w:t>ч</w:t>
            </w:r>
            <w:r w:rsidRPr="00EB3930">
              <w:rPr>
                <w:sz w:val="26"/>
                <w:szCs w:val="26"/>
              </w:rPr>
              <w:t>ненный год план тыс</w:t>
            </w:r>
            <w:proofErr w:type="gramStart"/>
            <w:r w:rsidRPr="00EB3930">
              <w:rPr>
                <w:sz w:val="26"/>
                <w:szCs w:val="26"/>
              </w:rPr>
              <w:t>.р</w:t>
            </w:r>
            <w:proofErr w:type="gramEnd"/>
            <w:r w:rsidRPr="00EB3930">
              <w:rPr>
                <w:sz w:val="26"/>
                <w:szCs w:val="26"/>
              </w:rPr>
              <w:t>ублей</w:t>
            </w:r>
          </w:p>
        </w:tc>
        <w:tc>
          <w:tcPr>
            <w:tcW w:w="1276" w:type="dxa"/>
          </w:tcPr>
          <w:p w:rsidR="00312243" w:rsidRPr="00EB3930" w:rsidRDefault="00312243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Касс</w:t>
            </w:r>
            <w:r w:rsidRPr="00EB3930">
              <w:rPr>
                <w:sz w:val="26"/>
                <w:szCs w:val="26"/>
              </w:rPr>
              <w:t>о</w:t>
            </w:r>
            <w:r w:rsidRPr="00EB3930">
              <w:rPr>
                <w:sz w:val="26"/>
                <w:szCs w:val="26"/>
              </w:rPr>
              <w:t>вые ра</w:t>
            </w:r>
            <w:r w:rsidRPr="00EB3930">
              <w:rPr>
                <w:sz w:val="26"/>
                <w:szCs w:val="26"/>
              </w:rPr>
              <w:t>с</w:t>
            </w:r>
            <w:r w:rsidRPr="00EB3930">
              <w:rPr>
                <w:sz w:val="26"/>
                <w:szCs w:val="26"/>
              </w:rPr>
              <w:t>ходы, тыс</w:t>
            </w:r>
            <w:proofErr w:type="gramStart"/>
            <w:r w:rsidRPr="00EB3930">
              <w:rPr>
                <w:sz w:val="26"/>
                <w:szCs w:val="26"/>
              </w:rPr>
              <w:t>.р</w:t>
            </w:r>
            <w:proofErr w:type="gramEnd"/>
            <w:r w:rsidRPr="00EB3930">
              <w:rPr>
                <w:sz w:val="26"/>
                <w:szCs w:val="26"/>
              </w:rPr>
              <w:t>ублей</w:t>
            </w:r>
          </w:p>
        </w:tc>
        <w:tc>
          <w:tcPr>
            <w:tcW w:w="1417" w:type="dxa"/>
          </w:tcPr>
          <w:p w:rsidR="00312243" w:rsidRPr="00EB3930" w:rsidRDefault="00312243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Уточне</w:t>
            </w:r>
            <w:r w:rsidRPr="00EB3930">
              <w:rPr>
                <w:sz w:val="26"/>
                <w:szCs w:val="26"/>
              </w:rPr>
              <w:t>н</w:t>
            </w:r>
            <w:r w:rsidRPr="00EB3930">
              <w:rPr>
                <w:sz w:val="26"/>
                <w:szCs w:val="26"/>
              </w:rPr>
              <w:t xml:space="preserve">ный год </w:t>
            </w:r>
            <w:proofErr w:type="spellStart"/>
            <w:r w:rsidRPr="00EB3930">
              <w:rPr>
                <w:sz w:val="26"/>
                <w:szCs w:val="26"/>
              </w:rPr>
              <w:t>пла</w:t>
            </w:r>
            <w:r w:rsidRPr="00EB3930">
              <w:rPr>
                <w:sz w:val="26"/>
                <w:szCs w:val="26"/>
              </w:rPr>
              <w:t>н</w:t>
            </w:r>
            <w:r w:rsidRPr="00EB3930">
              <w:rPr>
                <w:sz w:val="26"/>
                <w:szCs w:val="26"/>
              </w:rPr>
              <w:t>тыс</w:t>
            </w:r>
            <w:proofErr w:type="gramStart"/>
            <w:r w:rsidRPr="00EB3930">
              <w:rPr>
                <w:sz w:val="26"/>
                <w:szCs w:val="26"/>
              </w:rPr>
              <w:t>.р</w:t>
            </w:r>
            <w:proofErr w:type="gramEnd"/>
            <w:r w:rsidRPr="00EB3930">
              <w:rPr>
                <w:sz w:val="26"/>
                <w:szCs w:val="26"/>
              </w:rPr>
              <w:t>ублей</w:t>
            </w:r>
            <w:proofErr w:type="spellEnd"/>
          </w:p>
        </w:tc>
        <w:tc>
          <w:tcPr>
            <w:tcW w:w="1276" w:type="dxa"/>
          </w:tcPr>
          <w:p w:rsidR="00312243" w:rsidRPr="00EB3930" w:rsidRDefault="00312243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Касс</w:t>
            </w:r>
            <w:r w:rsidRPr="00EB3930">
              <w:rPr>
                <w:sz w:val="26"/>
                <w:szCs w:val="26"/>
              </w:rPr>
              <w:t>о</w:t>
            </w:r>
            <w:r w:rsidRPr="00EB3930">
              <w:rPr>
                <w:sz w:val="26"/>
                <w:szCs w:val="26"/>
              </w:rPr>
              <w:t>вые ра</w:t>
            </w:r>
            <w:r w:rsidRPr="00EB3930">
              <w:rPr>
                <w:sz w:val="26"/>
                <w:szCs w:val="26"/>
              </w:rPr>
              <w:t>с</w:t>
            </w:r>
            <w:r w:rsidRPr="00EB3930">
              <w:rPr>
                <w:sz w:val="26"/>
                <w:szCs w:val="26"/>
              </w:rPr>
              <w:t>ходы</w:t>
            </w:r>
          </w:p>
          <w:p w:rsidR="00312243" w:rsidRPr="00EB3930" w:rsidRDefault="00765E89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 xml:space="preserve">тыс. </w:t>
            </w:r>
            <w:r w:rsidR="00312243" w:rsidRPr="00EB3930">
              <w:rPr>
                <w:sz w:val="26"/>
                <w:szCs w:val="26"/>
              </w:rPr>
              <w:t>ру</w:t>
            </w:r>
            <w:r w:rsidR="00312243" w:rsidRPr="00EB3930">
              <w:rPr>
                <w:sz w:val="26"/>
                <w:szCs w:val="26"/>
              </w:rPr>
              <w:t>б</w:t>
            </w:r>
            <w:r w:rsidR="00312243" w:rsidRPr="00EB3930">
              <w:rPr>
                <w:sz w:val="26"/>
                <w:szCs w:val="26"/>
              </w:rPr>
              <w:t>лей</w:t>
            </w:r>
          </w:p>
        </w:tc>
        <w:tc>
          <w:tcPr>
            <w:tcW w:w="1276" w:type="dxa"/>
          </w:tcPr>
          <w:p w:rsidR="00312243" w:rsidRPr="00EB3930" w:rsidRDefault="00312243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Уто</w:t>
            </w:r>
            <w:r w:rsidRPr="00EB3930">
              <w:rPr>
                <w:sz w:val="26"/>
                <w:szCs w:val="26"/>
              </w:rPr>
              <w:t>ч</w:t>
            </w:r>
            <w:r w:rsidRPr="00EB3930">
              <w:rPr>
                <w:sz w:val="26"/>
                <w:szCs w:val="26"/>
              </w:rPr>
              <w:t>ненный год план-</w:t>
            </w:r>
            <w:r w:rsidR="009F3884" w:rsidRPr="00EB3930">
              <w:rPr>
                <w:sz w:val="26"/>
                <w:szCs w:val="26"/>
              </w:rPr>
              <w:t>тыс. ру</w:t>
            </w:r>
            <w:r w:rsidR="009F3884" w:rsidRPr="00EB3930">
              <w:rPr>
                <w:sz w:val="26"/>
                <w:szCs w:val="26"/>
              </w:rPr>
              <w:t>б</w:t>
            </w:r>
            <w:r w:rsidR="009F3884" w:rsidRPr="00EB3930">
              <w:rPr>
                <w:sz w:val="26"/>
                <w:szCs w:val="26"/>
              </w:rPr>
              <w:t>лей</w:t>
            </w:r>
          </w:p>
        </w:tc>
        <w:tc>
          <w:tcPr>
            <w:tcW w:w="1417" w:type="dxa"/>
          </w:tcPr>
          <w:p w:rsidR="00312243" w:rsidRPr="00EB3930" w:rsidRDefault="00312243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Кассовые расходы</w:t>
            </w:r>
            <w:r w:rsidR="009F3884" w:rsidRPr="00EB3930">
              <w:rPr>
                <w:sz w:val="26"/>
                <w:szCs w:val="26"/>
              </w:rPr>
              <w:t xml:space="preserve"> - тыс. ру</w:t>
            </w:r>
            <w:r w:rsidR="009F3884" w:rsidRPr="00EB3930">
              <w:rPr>
                <w:sz w:val="26"/>
                <w:szCs w:val="26"/>
              </w:rPr>
              <w:t>б</w:t>
            </w:r>
            <w:r w:rsidR="009F3884" w:rsidRPr="00EB3930">
              <w:rPr>
                <w:sz w:val="26"/>
                <w:szCs w:val="26"/>
              </w:rPr>
              <w:t>лей</w:t>
            </w:r>
          </w:p>
        </w:tc>
      </w:tr>
      <w:tr w:rsidR="00EB3930" w:rsidRPr="00EB3930" w:rsidTr="00765E89">
        <w:tc>
          <w:tcPr>
            <w:tcW w:w="2410" w:type="dxa"/>
          </w:tcPr>
          <w:p w:rsidR="0017293B" w:rsidRPr="00EB3930" w:rsidRDefault="0017293B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Всего финансовых ресурсов по отра</w:t>
            </w:r>
            <w:r w:rsidRPr="00EB3930">
              <w:rPr>
                <w:sz w:val="26"/>
                <w:szCs w:val="26"/>
              </w:rPr>
              <w:t>с</w:t>
            </w:r>
            <w:r w:rsidRPr="00EB3930">
              <w:rPr>
                <w:sz w:val="26"/>
                <w:szCs w:val="26"/>
              </w:rPr>
              <w:t>ли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1 378 473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1 313 750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1 290 137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1 248 169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94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95</w:t>
            </w:r>
          </w:p>
        </w:tc>
      </w:tr>
      <w:tr w:rsidR="00EB3930" w:rsidRPr="00EB3930" w:rsidTr="00B75ECB">
        <w:trPr>
          <w:trHeight w:val="1916"/>
        </w:trPr>
        <w:tc>
          <w:tcPr>
            <w:tcW w:w="2410" w:type="dxa"/>
          </w:tcPr>
          <w:p w:rsidR="0017293B" w:rsidRPr="00EB3930" w:rsidRDefault="0017293B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Обеспеченность на душу учащегося, воспитанника по отрасли, в том чи</w:t>
            </w:r>
            <w:r w:rsidRPr="00EB3930">
              <w:rPr>
                <w:sz w:val="26"/>
                <w:szCs w:val="26"/>
              </w:rPr>
              <w:t>с</w:t>
            </w:r>
            <w:r w:rsidRPr="00EB3930">
              <w:rPr>
                <w:sz w:val="26"/>
                <w:szCs w:val="26"/>
              </w:rPr>
              <w:t>ле по видам орг</w:t>
            </w:r>
            <w:r w:rsidRPr="00EB3930">
              <w:rPr>
                <w:sz w:val="26"/>
                <w:szCs w:val="26"/>
              </w:rPr>
              <w:t>а</w:t>
            </w:r>
            <w:r w:rsidRPr="00EB3930">
              <w:rPr>
                <w:sz w:val="26"/>
                <w:szCs w:val="26"/>
              </w:rPr>
              <w:t>низаций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243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231</w:t>
            </w:r>
          </w:p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224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220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92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95</w:t>
            </w:r>
          </w:p>
        </w:tc>
      </w:tr>
      <w:tr w:rsidR="00EB3930" w:rsidRPr="00EB3930" w:rsidTr="00B75ECB">
        <w:trPr>
          <w:trHeight w:val="414"/>
        </w:trPr>
        <w:tc>
          <w:tcPr>
            <w:tcW w:w="2410" w:type="dxa"/>
          </w:tcPr>
          <w:p w:rsidR="0017293B" w:rsidRPr="00EB3930" w:rsidRDefault="0017293B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По школам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914 539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870 141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862 757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832 788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94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96</w:t>
            </w:r>
          </w:p>
        </w:tc>
      </w:tr>
      <w:tr w:rsidR="00EB3930" w:rsidRPr="00EB3930" w:rsidTr="00765E89">
        <w:tc>
          <w:tcPr>
            <w:tcW w:w="2410" w:type="dxa"/>
          </w:tcPr>
          <w:p w:rsidR="0017293B" w:rsidRPr="00EB3930" w:rsidRDefault="0017293B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Обеспеченность на душу учащегося школ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394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375</w:t>
            </w:r>
          </w:p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375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361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95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96</w:t>
            </w:r>
          </w:p>
        </w:tc>
      </w:tr>
      <w:tr w:rsidR="00EB3930" w:rsidRPr="00EB3930" w:rsidTr="00765E89">
        <w:tc>
          <w:tcPr>
            <w:tcW w:w="2410" w:type="dxa"/>
          </w:tcPr>
          <w:p w:rsidR="0017293B" w:rsidRPr="00EB3930" w:rsidRDefault="0017293B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По детским садам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287 542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273 820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258 036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252 827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90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92</w:t>
            </w:r>
          </w:p>
        </w:tc>
      </w:tr>
      <w:tr w:rsidR="00EB3930" w:rsidRPr="00EB3930" w:rsidTr="00765E89">
        <w:tc>
          <w:tcPr>
            <w:tcW w:w="2410" w:type="dxa"/>
          </w:tcPr>
          <w:p w:rsidR="0017293B" w:rsidRPr="00EB3930" w:rsidRDefault="0017293B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Обеспеченность на душу воспитанника детского сада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360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343</w:t>
            </w:r>
          </w:p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325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317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90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92</w:t>
            </w:r>
          </w:p>
        </w:tc>
      </w:tr>
      <w:tr w:rsidR="00EB3930" w:rsidRPr="00EB3930" w:rsidTr="00765E89">
        <w:tc>
          <w:tcPr>
            <w:tcW w:w="2410" w:type="dxa"/>
          </w:tcPr>
          <w:p w:rsidR="0017293B" w:rsidRPr="00EB3930" w:rsidRDefault="0017293B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По внешкольным организациям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63 690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59 178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51 407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46 793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81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79</w:t>
            </w:r>
          </w:p>
        </w:tc>
      </w:tr>
      <w:tr w:rsidR="00EB3930" w:rsidRPr="00EB3930" w:rsidTr="00765E89">
        <w:tc>
          <w:tcPr>
            <w:tcW w:w="2410" w:type="dxa"/>
          </w:tcPr>
          <w:p w:rsidR="0017293B" w:rsidRPr="00EB3930" w:rsidRDefault="0017293B" w:rsidP="00E11892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Динамика обесп</w:t>
            </w:r>
            <w:r w:rsidRPr="00EB3930">
              <w:rPr>
                <w:sz w:val="26"/>
                <w:szCs w:val="26"/>
              </w:rPr>
              <w:t>е</w:t>
            </w:r>
            <w:r w:rsidRPr="00EB3930">
              <w:rPr>
                <w:sz w:val="26"/>
                <w:szCs w:val="26"/>
              </w:rPr>
              <w:t>чения на душу учащегося в МБУ ДО ХМР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76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78</w:t>
            </w:r>
          </w:p>
        </w:tc>
      </w:tr>
      <w:tr w:rsidR="00EB3930" w:rsidRPr="00EB3930" w:rsidTr="00765E89">
        <w:tc>
          <w:tcPr>
            <w:tcW w:w="2410" w:type="dxa"/>
          </w:tcPr>
          <w:p w:rsidR="0017293B" w:rsidRPr="00EB3930" w:rsidRDefault="00746142" w:rsidP="00221B88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lastRenderedPageBreak/>
              <w:t>Комитет, аппарат, МКУ ХМР «Це</w:t>
            </w:r>
            <w:r w:rsidRPr="00EB3930">
              <w:rPr>
                <w:sz w:val="26"/>
                <w:szCs w:val="26"/>
              </w:rPr>
              <w:t>н</w:t>
            </w:r>
            <w:r w:rsidRPr="00EB3930">
              <w:rPr>
                <w:sz w:val="26"/>
                <w:szCs w:val="26"/>
              </w:rPr>
              <w:t>трализованная бу</w:t>
            </w:r>
            <w:r w:rsidRPr="00EB3930">
              <w:rPr>
                <w:sz w:val="26"/>
                <w:szCs w:val="26"/>
              </w:rPr>
              <w:t>х</w:t>
            </w:r>
            <w:r w:rsidRPr="00EB3930">
              <w:rPr>
                <w:sz w:val="26"/>
                <w:szCs w:val="26"/>
              </w:rPr>
              <w:t>галтерия по обсл</w:t>
            </w:r>
            <w:r w:rsidRPr="00EB3930">
              <w:rPr>
                <w:sz w:val="26"/>
                <w:szCs w:val="26"/>
              </w:rPr>
              <w:t>у</w:t>
            </w:r>
            <w:r w:rsidRPr="00EB3930">
              <w:rPr>
                <w:sz w:val="26"/>
                <w:szCs w:val="26"/>
              </w:rPr>
              <w:t>живанию МОУ ХМР»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112 702</w:t>
            </w:r>
          </w:p>
        </w:tc>
        <w:tc>
          <w:tcPr>
            <w:tcW w:w="1276" w:type="dxa"/>
          </w:tcPr>
          <w:p w:rsidR="0017293B" w:rsidRPr="00EB3930" w:rsidRDefault="0017293B" w:rsidP="0017293B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110 611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117937</w:t>
            </w:r>
          </w:p>
        </w:tc>
        <w:tc>
          <w:tcPr>
            <w:tcW w:w="1276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115 761</w:t>
            </w:r>
          </w:p>
        </w:tc>
        <w:tc>
          <w:tcPr>
            <w:tcW w:w="1276" w:type="dxa"/>
          </w:tcPr>
          <w:p w:rsidR="0017293B" w:rsidRPr="00EB3930" w:rsidRDefault="00746142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105</w:t>
            </w:r>
          </w:p>
        </w:tc>
        <w:tc>
          <w:tcPr>
            <w:tcW w:w="1417" w:type="dxa"/>
          </w:tcPr>
          <w:p w:rsidR="0017293B" w:rsidRPr="00EB3930" w:rsidRDefault="0017293B" w:rsidP="00B6726C">
            <w:pPr>
              <w:widowControl w:val="0"/>
              <w:jc w:val="center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105</w:t>
            </w:r>
          </w:p>
        </w:tc>
      </w:tr>
    </w:tbl>
    <w:p w:rsidR="00604716" w:rsidRPr="00EB3930" w:rsidRDefault="00604716" w:rsidP="00221B88">
      <w:pPr>
        <w:widowControl w:val="0"/>
        <w:ind w:firstLine="709"/>
        <w:jc w:val="both"/>
        <w:rPr>
          <w:sz w:val="26"/>
          <w:szCs w:val="26"/>
        </w:rPr>
      </w:pPr>
    </w:p>
    <w:p w:rsidR="00312243" w:rsidRPr="00EB3930" w:rsidRDefault="00312243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следующей таблице приведены данные исполнения расходов по видам су</w:t>
      </w:r>
      <w:r w:rsidRPr="00EB3930">
        <w:rPr>
          <w:sz w:val="26"/>
          <w:szCs w:val="26"/>
        </w:rPr>
        <w:t>б</w:t>
      </w:r>
      <w:r w:rsidRPr="00EB3930">
        <w:rPr>
          <w:sz w:val="26"/>
          <w:szCs w:val="26"/>
        </w:rPr>
        <w:t>венций, передаваемых муниципальному образованию из бюджета автономного окр</w:t>
      </w:r>
      <w:r w:rsidRPr="00EB3930">
        <w:rPr>
          <w:sz w:val="26"/>
          <w:szCs w:val="26"/>
        </w:rPr>
        <w:t>у</w:t>
      </w:r>
      <w:r w:rsidRPr="00EB3930">
        <w:rPr>
          <w:sz w:val="26"/>
          <w:szCs w:val="26"/>
        </w:rPr>
        <w:t>га для реализации отдельных государственных полномочий.</w:t>
      </w:r>
    </w:p>
    <w:p w:rsidR="00312243" w:rsidRPr="00EB3930" w:rsidRDefault="00312243" w:rsidP="00221B88">
      <w:pPr>
        <w:widowControl w:val="0"/>
        <w:jc w:val="both"/>
        <w:rPr>
          <w:b/>
          <w:sz w:val="26"/>
          <w:szCs w:val="26"/>
        </w:rPr>
      </w:pPr>
    </w:p>
    <w:p w:rsidR="00312243" w:rsidRPr="00EB3930" w:rsidRDefault="00312243" w:rsidP="00221B88">
      <w:pPr>
        <w:widowControl w:val="0"/>
        <w:jc w:val="both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Исполнение расходов по видам субвенций</w:t>
      </w:r>
    </w:p>
    <w:p w:rsidR="00312243" w:rsidRPr="00EB3930" w:rsidRDefault="00312243" w:rsidP="00765E89">
      <w:pPr>
        <w:widowControl w:val="0"/>
        <w:jc w:val="right"/>
        <w:rPr>
          <w:sz w:val="26"/>
          <w:szCs w:val="26"/>
        </w:rPr>
      </w:pPr>
      <w:r w:rsidRPr="00EB3930">
        <w:rPr>
          <w:sz w:val="26"/>
          <w:szCs w:val="26"/>
        </w:rPr>
        <w:t>Таблица 8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  <w:gridCol w:w="1134"/>
        <w:gridCol w:w="851"/>
        <w:gridCol w:w="992"/>
      </w:tblGrid>
      <w:tr w:rsidR="00EB3930" w:rsidRPr="00EB3930" w:rsidTr="00954F48">
        <w:trPr>
          <w:trHeight w:val="34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4F48" w:rsidRPr="00EB3930" w:rsidRDefault="00954F48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EB393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EB393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4F48" w:rsidRPr="00EB3930" w:rsidRDefault="00954F48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Полномочие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4F48" w:rsidRPr="00EB3930" w:rsidRDefault="00954F48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Уточненный план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4F48" w:rsidRPr="00EB3930" w:rsidRDefault="00954F48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Кассовые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4F48" w:rsidRPr="00EB3930" w:rsidRDefault="00954F48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исполнение /</w:t>
            </w:r>
            <w:proofErr w:type="spellStart"/>
            <w:r w:rsidRPr="00EB3930">
              <w:rPr>
                <w:b/>
                <w:bCs/>
                <w:sz w:val="26"/>
                <w:szCs w:val="26"/>
              </w:rPr>
              <w:t>кас</w:t>
            </w:r>
            <w:proofErr w:type="gramStart"/>
            <w:r w:rsidRPr="00EB3930">
              <w:rPr>
                <w:b/>
                <w:bCs/>
                <w:sz w:val="26"/>
                <w:szCs w:val="26"/>
              </w:rPr>
              <w:t>.р</w:t>
            </w:r>
            <w:proofErr w:type="gramEnd"/>
            <w:r w:rsidRPr="00EB3930">
              <w:rPr>
                <w:b/>
                <w:bCs/>
                <w:sz w:val="26"/>
                <w:szCs w:val="26"/>
              </w:rPr>
              <w:t>ас</w:t>
            </w:r>
            <w:proofErr w:type="spellEnd"/>
            <w:r w:rsidRPr="00EB3930">
              <w:rPr>
                <w:b/>
                <w:bCs/>
                <w:sz w:val="26"/>
                <w:szCs w:val="26"/>
              </w:rPr>
              <w:t xml:space="preserve">. от </w:t>
            </w:r>
            <w:proofErr w:type="spellStart"/>
            <w:r w:rsidRPr="00EB3930">
              <w:rPr>
                <w:b/>
                <w:bCs/>
                <w:sz w:val="26"/>
                <w:szCs w:val="26"/>
              </w:rPr>
              <w:t>ут.плана</w:t>
            </w:r>
            <w:proofErr w:type="spellEnd"/>
            <w:r w:rsidRPr="00EB3930">
              <w:rPr>
                <w:b/>
                <w:bCs/>
                <w:sz w:val="26"/>
                <w:szCs w:val="26"/>
              </w:rPr>
              <w:t>/, %</w:t>
            </w:r>
          </w:p>
        </w:tc>
      </w:tr>
      <w:tr w:rsidR="00EB3930" w:rsidRPr="00EB3930" w:rsidTr="00954F48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48" w:rsidRPr="00EB3930" w:rsidRDefault="00954F48" w:rsidP="00954F4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48" w:rsidRPr="00EB3930" w:rsidRDefault="00954F48" w:rsidP="00954F4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F48" w:rsidRPr="00EB3930" w:rsidRDefault="00954F48" w:rsidP="00954F4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4F48" w:rsidRPr="00EB3930" w:rsidRDefault="00954F48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расходы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F48" w:rsidRPr="00EB3930" w:rsidRDefault="00954F48" w:rsidP="00954F48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B3930" w:rsidRPr="00EB3930" w:rsidTr="00954F48">
        <w:trPr>
          <w:trHeight w:val="36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48" w:rsidRPr="00EB3930" w:rsidRDefault="00954F48" w:rsidP="00954F4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48" w:rsidRPr="00EB3930" w:rsidRDefault="00954F48" w:rsidP="00954F4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F48" w:rsidRPr="00EB3930" w:rsidRDefault="00954F48" w:rsidP="00954F4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4F48" w:rsidRPr="00EB3930" w:rsidRDefault="00954F48" w:rsidP="00954F48">
            <w:pPr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F48" w:rsidRPr="00EB3930" w:rsidRDefault="00954F48" w:rsidP="00954F48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B3930" w:rsidRPr="00EB3930" w:rsidTr="00954F48">
        <w:trPr>
          <w:trHeight w:val="34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48" w:rsidRPr="00EB3930" w:rsidRDefault="00954F48" w:rsidP="00954F4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F48" w:rsidRPr="00EB3930" w:rsidRDefault="00954F48" w:rsidP="00954F4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4F48" w:rsidRPr="00EB3930" w:rsidRDefault="00746142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2015</w:t>
            </w:r>
            <w:r w:rsidR="00954F48" w:rsidRPr="00EB3930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4F48" w:rsidRPr="00EB3930" w:rsidRDefault="00746142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 xml:space="preserve">2016 </w:t>
            </w:r>
            <w:r w:rsidR="00954F48" w:rsidRPr="00EB3930">
              <w:rPr>
                <w:b/>
                <w:bCs/>
                <w:sz w:val="26"/>
                <w:szCs w:val="26"/>
              </w:rPr>
              <w:t>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4F48" w:rsidRPr="00EB3930" w:rsidRDefault="00746142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2015</w:t>
            </w:r>
            <w:r w:rsidR="00954F48" w:rsidRPr="00EB3930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4F48" w:rsidRPr="00EB3930" w:rsidRDefault="00746142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2016</w:t>
            </w:r>
            <w:r w:rsidR="00954F48" w:rsidRPr="00EB3930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4F48" w:rsidRPr="00EB3930" w:rsidRDefault="00746142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2015</w:t>
            </w:r>
            <w:r w:rsidR="00954F48" w:rsidRPr="00EB3930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4F48" w:rsidRPr="00EB3930" w:rsidRDefault="00746142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2016</w:t>
            </w:r>
            <w:r w:rsidR="00954F48" w:rsidRPr="00EB3930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EB3930" w:rsidRPr="00EB3930" w:rsidTr="00954F48">
        <w:trPr>
          <w:trHeight w:val="10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Субвенция выделяемая, бюджетам муниципальных образований автономного округа на реализацию о</w:t>
            </w:r>
            <w:r w:rsidRPr="00EB3930">
              <w:rPr>
                <w:sz w:val="26"/>
                <w:szCs w:val="26"/>
              </w:rPr>
              <w:t>с</w:t>
            </w:r>
            <w:r w:rsidRPr="00EB3930">
              <w:rPr>
                <w:sz w:val="26"/>
                <w:szCs w:val="26"/>
              </w:rPr>
              <w:t>новных общеобразов</w:t>
            </w:r>
            <w:r w:rsidRPr="00EB3930">
              <w:rPr>
                <w:sz w:val="26"/>
                <w:szCs w:val="26"/>
              </w:rPr>
              <w:t>а</w:t>
            </w:r>
            <w:r w:rsidRPr="00EB3930">
              <w:rPr>
                <w:sz w:val="26"/>
                <w:szCs w:val="26"/>
              </w:rPr>
              <w:t>тельных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939 160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760 069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900 398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740 054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97</w:t>
            </w:r>
          </w:p>
        </w:tc>
      </w:tr>
      <w:tr w:rsidR="00EB3930" w:rsidRPr="00EB3930" w:rsidTr="00954F48">
        <w:trPr>
          <w:trHeight w:val="13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Субвенция выделяемая, бюджетам муниципальных образований автономного округа на предоставление учащимся муниципальных общеобразовательных о</w:t>
            </w:r>
            <w:r w:rsidRPr="00EB3930">
              <w:rPr>
                <w:sz w:val="26"/>
                <w:szCs w:val="26"/>
              </w:rPr>
              <w:t>р</w:t>
            </w:r>
            <w:r w:rsidRPr="00EB3930">
              <w:rPr>
                <w:sz w:val="26"/>
                <w:szCs w:val="26"/>
              </w:rPr>
              <w:t>ганизаций завтраков и обедов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31 102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17 893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30 145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17 086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95</w:t>
            </w:r>
          </w:p>
        </w:tc>
      </w:tr>
      <w:tr w:rsidR="00EB3930" w:rsidRPr="00EB3930" w:rsidTr="00954F48">
        <w:trPr>
          <w:trHeight w:val="13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Субвенция выделяемая, бюджетам муниципальных образований автономного округа на выплату возн</w:t>
            </w:r>
            <w:r w:rsidRPr="00EB3930">
              <w:rPr>
                <w:sz w:val="26"/>
                <w:szCs w:val="26"/>
              </w:rPr>
              <w:t>а</w:t>
            </w:r>
            <w:r w:rsidRPr="00EB3930">
              <w:rPr>
                <w:sz w:val="26"/>
                <w:szCs w:val="26"/>
              </w:rPr>
              <w:t>граждения за выполнение функций классного рук</w:t>
            </w:r>
            <w:r w:rsidRPr="00EB3930">
              <w:rPr>
                <w:sz w:val="26"/>
                <w:szCs w:val="26"/>
              </w:rPr>
              <w:t>о</w:t>
            </w:r>
            <w:r w:rsidRPr="00EB3930">
              <w:rPr>
                <w:sz w:val="26"/>
                <w:szCs w:val="26"/>
              </w:rPr>
              <w:t>водителя (бюджет авт</w:t>
            </w:r>
            <w:r w:rsidRPr="00EB3930">
              <w:rPr>
                <w:sz w:val="26"/>
                <w:szCs w:val="26"/>
              </w:rPr>
              <w:t>о</w:t>
            </w:r>
            <w:r w:rsidRPr="00EB3930">
              <w:rPr>
                <w:sz w:val="26"/>
                <w:szCs w:val="26"/>
              </w:rPr>
              <w:t>номного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9 555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7 873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98</w:t>
            </w:r>
          </w:p>
        </w:tc>
      </w:tr>
      <w:tr w:rsidR="00EB3930" w:rsidRPr="00EB3930" w:rsidTr="00954F48">
        <w:trPr>
          <w:trHeight w:val="2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proofErr w:type="gramStart"/>
            <w:r w:rsidRPr="00EB3930">
              <w:rPr>
                <w:sz w:val="26"/>
                <w:szCs w:val="26"/>
              </w:rPr>
              <w:t>Субвенция, выделяемая бюджетам муниципальных образований автономного округа на выплату компе</w:t>
            </w:r>
            <w:r w:rsidRPr="00EB3930">
              <w:rPr>
                <w:sz w:val="26"/>
                <w:szCs w:val="26"/>
              </w:rPr>
              <w:t>н</w:t>
            </w:r>
            <w:r w:rsidRPr="00EB3930">
              <w:rPr>
                <w:sz w:val="26"/>
                <w:szCs w:val="26"/>
              </w:rPr>
              <w:t>сации части родительской платы за содержание р</w:t>
            </w:r>
            <w:r w:rsidRPr="00EB3930">
              <w:rPr>
                <w:sz w:val="26"/>
                <w:szCs w:val="26"/>
              </w:rPr>
              <w:t>е</w:t>
            </w:r>
            <w:r w:rsidRPr="00EB3930">
              <w:rPr>
                <w:sz w:val="26"/>
                <w:szCs w:val="26"/>
              </w:rPr>
              <w:t>бенка в государственных и муниципальных образов</w:t>
            </w:r>
            <w:r w:rsidRPr="00EB3930">
              <w:rPr>
                <w:sz w:val="26"/>
                <w:szCs w:val="26"/>
              </w:rPr>
              <w:t>а</w:t>
            </w:r>
            <w:r w:rsidRPr="00EB3930">
              <w:rPr>
                <w:sz w:val="26"/>
                <w:szCs w:val="26"/>
              </w:rPr>
              <w:t>тельных организациях, р</w:t>
            </w:r>
            <w:r w:rsidRPr="00EB3930">
              <w:rPr>
                <w:sz w:val="26"/>
                <w:szCs w:val="26"/>
              </w:rPr>
              <w:t>е</w:t>
            </w:r>
            <w:r w:rsidRPr="00EB3930">
              <w:rPr>
                <w:sz w:val="26"/>
                <w:szCs w:val="26"/>
              </w:rPr>
              <w:t>ализующих основную о</w:t>
            </w:r>
            <w:r w:rsidRPr="00EB3930">
              <w:rPr>
                <w:sz w:val="26"/>
                <w:szCs w:val="26"/>
              </w:rPr>
              <w:t>б</w:t>
            </w:r>
            <w:r w:rsidRPr="00EB3930">
              <w:rPr>
                <w:sz w:val="26"/>
                <w:szCs w:val="26"/>
              </w:rPr>
              <w:t>щеобразовательную пр</w:t>
            </w:r>
            <w:r w:rsidRPr="00EB3930">
              <w:rPr>
                <w:sz w:val="26"/>
                <w:szCs w:val="26"/>
              </w:rPr>
              <w:t>о</w:t>
            </w:r>
            <w:r w:rsidRPr="00EB3930">
              <w:rPr>
                <w:sz w:val="26"/>
                <w:szCs w:val="26"/>
              </w:rPr>
              <w:t>грамму дошкольного обр</w:t>
            </w:r>
            <w:r w:rsidRPr="00EB3930">
              <w:rPr>
                <w:sz w:val="26"/>
                <w:szCs w:val="26"/>
              </w:rPr>
              <w:t>а</w:t>
            </w:r>
            <w:r w:rsidRPr="00EB3930">
              <w:rPr>
                <w:sz w:val="26"/>
                <w:szCs w:val="26"/>
              </w:rPr>
              <w:t>зования (бюджет АО)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5 898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6142" w:rsidRPr="00EB3930" w:rsidRDefault="008444F6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 xml:space="preserve">5 101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4 735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93</w:t>
            </w:r>
          </w:p>
        </w:tc>
      </w:tr>
      <w:tr w:rsidR="00EB3930" w:rsidRPr="00EB3930" w:rsidTr="00954F48">
        <w:trPr>
          <w:trHeight w:val="9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Субвенция, выделяемая бюджетам муниципальных образований автономного округа на реализацию о</w:t>
            </w:r>
            <w:r w:rsidRPr="00EB3930">
              <w:rPr>
                <w:sz w:val="26"/>
                <w:szCs w:val="26"/>
              </w:rPr>
              <w:t>т</w:t>
            </w:r>
            <w:r w:rsidRPr="00EB3930">
              <w:rPr>
                <w:sz w:val="26"/>
                <w:szCs w:val="26"/>
              </w:rPr>
              <w:t>дельного государственного полномочия по осущест</w:t>
            </w:r>
            <w:r w:rsidRPr="00EB3930">
              <w:rPr>
                <w:sz w:val="26"/>
                <w:szCs w:val="26"/>
              </w:rPr>
              <w:t>в</w:t>
            </w:r>
            <w:r w:rsidRPr="00EB3930">
              <w:rPr>
                <w:sz w:val="26"/>
                <w:szCs w:val="26"/>
              </w:rPr>
              <w:t>лению выплаты компенс</w:t>
            </w:r>
            <w:r w:rsidRPr="00EB3930">
              <w:rPr>
                <w:sz w:val="26"/>
                <w:szCs w:val="26"/>
              </w:rPr>
              <w:t>а</w:t>
            </w:r>
            <w:r w:rsidRPr="00EB3930">
              <w:rPr>
                <w:sz w:val="26"/>
                <w:szCs w:val="26"/>
              </w:rPr>
              <w:t>ции части родительской платы (администриров</w:t>
            </w:r>
            <w:r w:rsidRPr="00EB3930">
              <w:rPr>
                <w:sz w:val="26"/>
                <w:szCs w:val="26"/>
              </w:rPr>
              <w:t>а</w:t>
            </w:r>
            <w:r w:rsidRPr="00EB3930">
              <w:rPr>
                <w:sz w:val="26"/>
                <w:szCs w:val="26"/>
              </w:rPr>
              <w:t>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1 009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92</w:t>
            </w:r>
          </w:p>
        </w:tc>
      </w:tr>
      <w:tr w:rsidR="00EB3930" w:rsidRPr="00EB3930" w:rsidTr="00954F48">
        <w:trPr>
          <w:trHeight w:val="19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Субвенция, выделяемая бюджетам муниципальных образований на реализ</w:t>
            </w:r>
            <w:r w:rsidRPr="00EB3930">
              <w:rPr>
                <w:sz w:val="26"/>
                <w:szCs w:val="26"/>
              </w:rPr>
              <w:t>а</w:t>
            </w:r>
            <w:r w:rsidRPr="00EB3930">
              <w:rPr>
                <w:sz w:val="26"/>
                <w:szCs w:val="26"/>
              </w:rPr>
              <w:t>цию отдельного госуда</w:t>
            </w:r>
            <w:r w:rsidRPr="00EB3930">
              <w:rPr>
                <w:sz w:val="26"/>
                <w:szCs w:val="26"/>
              </w:rPr>
              <w:t>р</w:t>
            </w:r>
            <w:r w:rsidRPr="00EB3930">
              <w:rPr>
                <w:sz w:val="26"/>
                <w:szCs w:val="26"/>
              </w:rPr>
              <w:t>ственного полномочия по информационному обесп</w:t>
            </w:r>
            <w:r w:rsidRPr="00EB3930">
              <w:rPr>
                <w:sz w:val="26"/>
                <w:szCs w:val="26"/>
              </w:rPr>
              <w:t>е</w:t>
            </w:r>
            <w:r w:rsidRPr="00EB3930">
              <w:rPr>
                <w:sz w:val="26"/>
                <w:szCs w:val="26"/>
              </w:rPr>
              <w:t>чению общеобразовател</w:t>
            </w:r>
            <w:r w:rsidRPr="00EB3930">
              <w:rPr>
                <w:sz w:val="26"/>
                <w:szCs w:val="26"/>
              </w:rPr>
              <w:t>ь</w:t>
            </w:r>
            <w:r w:rsidRPr="00EB3930">
              <w:rPr>
                <w:sz w:val="26"/>
                <w:szCs w:val="26"/>
              </w:rPr>
              <w:t>ных организаций в части доступа к образовател</w:t>
            </w:r>
            <w:r w:rsidRPr="00EB3930">
              <w:rPr>
                <w:sz w:val="26"/>
                <w:szCs w:val="26"/>
              </w:rPr>
              <w:t>ь</w:t>
            </w:r>
            <w:r w:rsidRPr="00EB3930">
              <w:rPr>
                <w:sz w:val="26"/>
                <w:szCs w:val="26"/>
              </w:rPr>
              <w:t>ным ресурсам сети Инте</w:t>
            </w:r>
            <w:r w:rsidRPr="00EB3930">
              <w:rPr>
                <w:sz w:val="26"/>
                <w:szCs w:val="26"/>
              </w:rPr>
              <w:t>р</w:t>
            </w:r>
            <w:r w:rsidRPr="00EB3930">
              <w:rPr>
                <w:sz w:val="26"/>
                <w:szCs w:val="2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2 044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2 010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1 736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1 791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954F4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89</w:t>
            </w:r>
          </w:p>
        </w:tc>
      </w:tr>
      <w:tr w:rsidR="00EB3930" w:rsidRPr="00EB3930" w:rsidTr="00954F48">
        <w:trPr>
          <w:trHeight w:val="34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988 851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746142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794 112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947 038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746142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765 454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8444F6" w:rsidP="00954F48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6142" w:rsidRPr="00EB3930" w:rsidRDefault="00746142" w:rsidP="00746142">
            <w:pPr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96</w:t>
            </w:r>
          </w:p>
        </w:tc>
      </w:tr>
    </w:tbl>
    <w:p w:rsidR="00954F48" w:rsidRPr="00EB3930" w:rsidRDefault="00954F48" w:rsidP="00765E89">
      <w:pPr>
        <w:widowControl w:val="0"/>
        <w:jc w:val="right"/>
        <w:rPr>
          <w:sz w:val="26"/>
          <w:szCs w:val="26"/>
        </w:rPr>
      </w:pPr>
    </w:p>
    <w:p w:rsidR="00954F48" w:rsidRPr="00EB3930" w:rsidRDefault="00954F48" w:rsidP="00765E89">
      <w:pPr>
        <w:widowControl w:val="0"/>
        <w:jc w:val="right"/>
        <w:rPr>
          <w:sz w:val="26"/>
          <w:szCs w:val="26"/>
        </w:rPr>
      </w:pPr>
    </w:p>
    <w:p w:rsidR="00312243" w:rsidRPr="00EB3930" w:rsidRDefault="00312243" w:rsidP="00221B88">
      <w:pPr>
        <w:widowControl w:val="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План по всем видам субвенции за 201</w:t>
      </w:r>
      <w:r w:rsidR="008444F6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 исполнен на 9</w:t>
      </w:r>
      <w:r w:rsidR="004348A6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%. </w:t>
      </w:r>
    </w:p>
    <w:p w:rsidR="00563653" w:rsidRPr="00EB3930" w:rsidRDefault="00563653" w:rsidP="00221B88">
      <w:pPr>
        <w:jc w:val="both"/>
        <w:rPr>
          <w:rStyle w:val="30"/>
          <w:sz w:val="26"/>
          <w:szCs w:val="26"/>
        </w:rPr>
      </w:pPr>
    </w:p>
    <w:p w:rsidR="00C80B18" w:rsidRPr="00EB3930" w:rsidRDefault="00C80B18" w:rsidP="00221B88">
      <w:pPr>
        <w:ind w:firstLine="709"/>
        <w:jc w:val="both"/>
        <w:rPr>
          <w:sz w:val="26"/>
          <w:szCs w:val="26"/>
          <w:highlight w:val="yellow"/>
        </w:rPr>
      </w:pPr>
      <w:bookmarkStart w:id="76" w:name="_Toc458517734"/>
      <w:r w:rsidRPr="00EB3930">
        <w:rPr>
          <w:rStyle w:val="30"/>
          <w:sz w:val="26"/>
          <w:szCs w:val="26"/>
        </w:rPr>
        <w:t>Уровень заработной платы работников сферы образования</w:t>
      </w:r>
      <w:bookmarkEnd w:id="76"/>
      <w:r w:rsidRPr="00EB3930">
        <w:rPr>
          <w:sz w:val="26"/>
          <w:szCs w:val="26"/>
        </w:rPr>
        <w:t>.</w:t>
      </w:r>
    </w:p>
    <w:p w:rsidR="00103820" w:rsidRPr="00EB3930" w:rsidRDefault="00103820" w:rsidP="00221B88">
      <w:pPr>
        <w:pStyle w:val="afc"/>
        <w:ind w:firstLine="709"/>
        <w:jc w:val="both"/>
        <w:rPr>
          <w:sz w:val="26"/>
          <w:szCs w:val="26"/>
        </w:rPr>
      </w:pPr>
    </w:p>
    <w:p w:rsidR="00EE1C86" w:rsidRPr="00EB3930" w:rsidRDefault="00EE1C86" w:rsidP="00EE1C86">
      <w:pPr>
        <w:pStyle w:val="afc"/>
        <w:ind w:firstLine="709"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>Образовательные</w:t>
      </w:r>
      <w:proofErr w:type="gramEnd"/>
      <w:r w:rsidRPr="00EB3930">
        <w:rPr>
          <w:sz w:val="26"/>
          <w:szCs w:val="26"/>
        </w:rPr>
        <w:t xml:space="preserve"> организация укомплектованы педагогическими кадрами на </w:t>
      </w:r>
      <w:r w:rsidR="00E019CA" w:rsidRPr="00EB3930">
        <w:rPr>
          <w:sz w:val="26"/>
          <w:szCs w:val="26"/>
        </w:rPr>
        <w:t>98</w:t>
      </w:r>
      <w:r w:rsidRPr="00EB3930">
        <w:rPr>
          <w:sz w:val="26"/>
          <w:szCs w:val="26"/>
        </w:rPr>
        <w:t>%.</w:t>
      </w:r>
    </w:p>
    <w:p w:rsidR="00EE1C86" w:rsidRPr="00EB3930" w:rsidRDefault="00EE1C86" w:rsidP="00EE1C86">
      <w:pPr>
        <w:widowControl w:val="0"/>
        <w:tabs>
          <w:tab w:val="left" w:pos="993"/>
        </w:tabs>
        <w:ind w:firstLine="68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Средняя заработная плата на одного работающего в отрасли «Образование» в 201</w:t>
      </w:r>
      <w:r w:rsidR="00E019CA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году сохранилась на уровне 201</w:t>
      </w:r>
      <w:r w:rsidR="00E019CA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года и составила </w:t>
      </w:r>
      <w:r w:rsidR="00E019CA" w:rsidRPr="00EB3930">
        <w:rPr>
          <w:sz w:val="26"/>
          <w:szCs w:val="26"/>
        </w:rPr>
        <w:t>39 013</w:t>
      </w:r>
      <w:r w:rsidRPr="00EB3930">
        <w:rPr>
          <w:sz w:val="26"/>
          <w:szCs w:val="26"/>
        </w:rPr>
        <w:t xml:space="preserve"> рублей.</w:t>
      </w:r>
    </w:p>
    <w:p w:rsidR="00EE1C86" w:rsidRPr="00EB3930" w:rsidRDefault="00EE1C86" w:rsidP="00EE1C86">
      <w:pPr>
        <w:widowControl w:val="0"/>
        <w:ind w:firstLine="68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По учреждению дополнительного образования среднемесячная заработная пл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та работников в 201</w:t>
      </w:r>
      <w:r w:rsidR="00E019CA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году сложилась в размере </w:t>
      </w:r>
      <w:r w:rsidR="00E019CA" w:rsidRPr="00EB3930">
        <w:rPr>
          <w:sz w:val="26"/>
          <w:szCs w:val="26"/>
        </w:rPr>
        <w:t>43686</w:t>
      </w:r>
      <w:r w:rsidRPr="00EB3930">
        <w:rPr>
          <w:sz w:val="26"/>
          <w:szCs w:val="26"/>
        </w:rPr>
        <w:t xml:space="preserve"> рублей против </w:t>
      </w:r>
      <w:r w:rsidR="00E019CA" w:rsidRPr="00EB3930">
        <w:rPr>
          <w:sz w:val="26"/>
          <w:szCs w:val="26"/>
        </w:rPr>
        <w:t>46839</w:t>
      </w:r>
      <w:r w:rsidRPr="00EB3930">
        <w:rPr>
          <w:sz w:val="26"/>
          <w:szCs w:val="26"/>
        </w:rPr>
        <w:t xml:space="preserve"> рубл</w:t>
      </w:r>
      <w:r w:rsidR="00E019CA" w:rsidRPr="00EB3930">
        <w:rPr>
          <w:sz w:val="26"/>
          <w:szCs w:val="26"/>
        </w:rPr>
        <w:t>ей</w:t>
      </w:r>
      <w:r w:rsidRPr="00EB3930">
        <w:rPr>
          <w:sz w:val="26"/>
          <w:szCs w:val="26"/>
        </w:rPr>
        <w:t xml:space="preserve"> в 201</w:t>
      </w:r>
      <w:r w:rsidR="00E019CA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году. Заработная плата педагогических работников дополнительного 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lastRenderedPageBreak/>
        <w:t>ния невысокая в связи с небольшими нагрузками (менее 1 штатной единицы) и выс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кой долей внешних совместителей (около 60 человек), работающих на 0,25 штатных единиц. </w:t>
      </w:r>
      <w:r w:rsidR="00E019CA" w:rsidRPr="00EB3930">
        <w:rPr>
          <w:sz w:val="26"/>
          <w:szCs w:val="26"/>
        </w:rPr>
        <w:t>В</w:t>
      </w:r>
      <w:r w:rsidRPr="00EB3930">
        <w:rPr>
          <w:sz w:val="26"/>
          <w:szCs w:val="26"/>
        </w:rPr>
        <w:t xml:space="preserve"> 2015 году</w:t>
      </w:r>
      <w:r w:rsidR="00E019CA" w:rsidRPr="00EB3930">
        <w:rPr>
          <w:sz w:val="26"/>
          <w:szCs w:val="26"/>
        </w:rPr>
        <w:t>,</w:t>
      </w:r>
      <w:r w:rsidRPr="00EB3930">
        <w:rPr>
          <w:sz w:val="26"/>
          <w:szCs w:val="26"/>
        </w:rPr>
        <w:t xml:space="preserve"> в связи с </w:t>
      </w:r>
      <w:r w:rsidRPr="00EB3930">
        <w:rPr>
          <w:bCs/>
          <w:sz w:val="26"/>
          <w:szCs w:val="26"/>
        </w:rPr>
        <w:t xml:space="preserve">реализацией </w:t>
      </w:r>
      <w:r w:rsidRPr="00EB3930">
        <w:rPr>
          <w:sz w:val="26"/>
          <w:szCs w:val="26"/>
        </w:rPr>
        <w:t xml:space="preserve">Указа Президента Российской Федерации от 7 мая 2012 г. </w:t>
      </w:r>
      <w:hyperlink r:id="rId9" w:history="1">
        <w:r w:rsidRPr="00EB3930">
          <w:rPr>
            <w:sz w:val="26"/>
            <w:szCs w:val="26"/>
          </w:rPr>
          <w:t>№ 597</w:t>
        </w:r>
      </w:hyperlink>
      <w:r w:rsidRPr="00EB3930">
        <w:rPr>
          <w:sz w:val="26"/>
          <w:szCs w:val="26"/>
        </w:rPr>
        <w:t xml:space="preserve"> по </w:t>
      </w:r>
      <w:r w:rsidRPr="00EB3930">
        <w:rPr>
          <w:bCs/>
          <w:sz w:val="26"/>
          <w:szCs w:val="26"/>
        </w:rPr>
        <w:t xml:space="preserve">поэтапному совершенствованию системы оплаты труда в государственных и муниципальных образовательных учреждениях, были выплачены </w:t>
      </w:r>
      <w:r w:rsidRPr="00EB3930">
        <w:rPr>
          <w:sz w:val="26"/>
          <w:szCs w:val="26"/>
        </w:rPr>
        <w:t>единовременные денежные выплаты педагогическому персоналу. Так в 201</w:t>
      </w:r>
      <w:r w:rsidR="00E019CA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году средняя заработная плата педагогов дополнительного образования составила 52</w:t>
      </w:r>
      <w:r w:rsidR="00E019CA" w:rsidRPr="00EB3930">
        <w:rPr>
          <w:sz w:val="26"/>
          <w:szCs w:val="26"/>
        </w:rPr>
        <w:t xml:space="preserve"> 763</w:t>
      </w:r>
      <w:r w:rsidRPr="00EB3930">
        <w:rPr>
          <w:sz w:val="26"/>
          <w:szCs w:val="26"/>
        </w:rPr>
        <w:t xml:space="preserve"> рубл</w:t>
      </w:r>
      <w:r w:rsidR="00E019CA" w:rsidRPr="00EB3930">
        <w:rPr>
          <w:sz w:val="26"/>
          <w:szCs w:val="26"/>
        </w:rPr>
        <w:t>я</w:t>
      </w:r>
      <w:r w:rsidRPr="00EB3930">
        <w:rPr>
          <w:sz w:val="26"/>
          <w:szCs w:val="26"/>
        </w:rPr>
        <w:t xml:space="preserve"> или 10</w:t>
      </w:r>
      <w:r w:rsidR="00E019CA" w:rsidRPr="00EB3930">
        <w:rPr>
          <w:sz w:val="26"/>
          <w:szCs w:val="26"/>
        </w:rPr>
        <w:t>0</w:t>
      </w:r>
      <w:r w:rsidRPr="00EB3930">
        <w:rPr>
          <w:sz w:val="26"/>
          <w:szCs w:val="26"/>
        </w:rPr>
        <w:t>,</w:t>
      </w:r>
      <w:r w:rsidR="00E019CA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% от уровня 201</w:t>
      </w:r>
      <w:r w:rsidR="00E019CA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года (201</w:t>
      </w:r>
      <w:r w:rsidR="00E019CA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 - </w:t>
      </w:r>
      <w:r w:rsidR="00E019CA" w:rsidRPr="00EB3930">
        <w:rPr>
          <w:sz w:val="26"/>
          <w:szCs w:val="26"/>
        </w:rPr>
        <w:t>52474</w:t>
      </w:r>
      <w:r w:rsidRPr="00EB3930">
        <w:rPr>
          <w:sz w:val="26"/>
          <w:szCs w:val="26"/>
        </w:rPr>
        <w:t xml:space="preserve"> рублей).</w:t>
      </w:r>
    </w:p>
    <w:p w:rsidR="00EE1C86" w:rsidRPr="00EB3930" w:rsidRDefault="00EE1C86" w:rsidP="00EE1C86">
      <w:pPr>
        <w:widowControl w:val="0"/>
        <w:ind w:firstLine="68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По общеобразовательным учреждениям (школам) средняя заработная плата о</w:t>
      </w:r>
      <w:r w:rsidRPr="00EB3930">
        <w:rPr>
          <w:sz w:val="26"/>
          <w:szCs w:val="26"/>
        </w:rPr>
        <w:t>д</w:t>
      </w:r>
      <w:r w:rsidRPr="00EB3930">
        <w:rPr>
          <w:sz w:val="26"/>
          <w:szCs w:val="26"/>
        </w:rPr>
        <w:t>ного работающего за 201</w:t>
      </w:r>
      <w:r w:rsidR="00E019CA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 составила </w:t>
      </w:r>
      <w:r w:rsidR="00E019CA" w:rsidRPr="00EB3930">
        <w:rPr>
          <w:sz w:val="26"/>
          <w:szCs w:val="26"/>
        </w:rPr>
        <w:t>40853</w:t>
      </w:r>
      <w:r w:rsidRPr="00EB3930">
        <w:rPr>
          <w:sz w:val="26"/>
          <w:szCs w:val="26"/>
        </w:rPr>
        <w:t xml:space="preserve"> рубля. Заработная плата педагогич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ского персонала школ района за 201</w:t>
      </w:r>
      <w:r w:rsidR="00E019CA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 составила </w:t>
      </w:r>
      <w:r w:rsidR="00E019CA" w:rsidRPr="00EB3930">
        <w:rPr>
          <w:sz w:val="26"/>
          <w:szCs w:val="26"/>
        </w:rPr>
        <w:t>58 731</w:t>
      </w:r>
      <w:r w:rsidRPr="00EB3930">
        <w:rPr>
          <w:sz w:val="26"/>
          <w:szCs w:val="26"/>
        </w:rPr>
        <w:t xml:space="preserve"> рубл</w:t>
      </w:r>
      <w:r w:rsidR="00E019CA" w:rsidRPr="00EB3930">
        <w:rPr>
          <w:sz w:val="26"/>
          <w:szCs w:val="26"/>
        </w:rPr>
        <w:t>ь или 100,7% к</w:t>
      </w:r>
      <w:r w:rsidRPr="00EB3930">
        <w:rPr>
          <w:sz w:val="26"/>
          <w:szCs w:val="26"/>
        </w:rPr>
        <w:t xml:space="preserve"> уро</w:t>
      </w:r>
      <w:r w:rsidRPr="00EB3930">
        <w:rPr>
          <w:sz w:val="26"/>
          <w:szCs w:val="26"/>
        </w:rPr>
        <w:t>в</w:t>
      </w:r>
      <w:r w:rsidRPr="00EB3930">
        <w:rPr>
          <w:sz w:val="26"/>
          <w:szCs w:val="26"/>
        </w:rPr>
        <w:t>ню 201</w:t>
      </w:r>
      <w:r w:rsidR="00E019CA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года. </w:t>
      </w:r>
    </w:p>
    <w:p w:rsidR="00F162E6" w:rsidRPr="00EB3930" w:rsidRDefault="00EE1C86" w:rsidP="00EE1C86">
      <w:pPr>
        <w:widowControl w:val="0"/>
        <w:ind w:firstLine="68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Средняя заработная плата работников в муниципальных дошкольных 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тельных учреждениях в 2015 году составила 33</w:t>
      </w:r>
      <w:r w:rsidR="00E019CA" w:rsidRPr="00EB3930">
        <w:rPr>
          <w:sz w:val="26"/>
          <w:szCs w:val="26"/>
        </w:rPr>
        <w:t>515</w:t>
      </w:r>
      <w:r w:rsidRPr="00EB3930">
        <w:rPr>
          <w:sz w:val="26"/>
          <w:szCs w:val="26"/>
        </w:rPr>
        <w:t xml:space="preserve"> рубл</w:t>
      </w:r>
      <w:r w:rsidR="00E019CA" w:rsidRPr="00EB3930">
        <w:rPr>
          <w:sz w:val="26"/>
          <w:szCs w:val="26"/>
        </w:rPr>
        <w:t>ей</w:t>
      </w:r>
      <w:r w:rsidRPr="00EB3930">
        <w:rPr>
          <w:sz w:val="26"/>
          <w:szCs w:val="26"/>
        </w:rPr>
        <w:t>. Заработная плата педаг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гического персонала детских садов в 201</w:t>
      </w:r>
      <w:r w:rsidR="00E019CA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году составила </w:t>
      </w:r>
      <w:r w:rsidR="00361619" w:rsidRPr="00EB3930">
        <w:rPr>
          <w:sz w:val="26"/>
          <w:szCs w:val="26"/>
        </w:rPr>
        <w:t>4</w:t>
      </w:r>
      <w:r w:rsidR="00E019CA" w:rsidRPr="00EB3930">
        <w:rPr>
          <w:sz w:val="26"/>
          <w:szCs w:val="26"/>
        </w:rPr>
        <w:t>8</w:t>
      </w:r>
      <w:r w:rsidR="00361619" w:rsidRPr="00EB3930">
        <w:rPr>
          <w:sz w:val="26"/>
          <w:szCs w:val="26"/>
        </w:rPr>
        <w:t>24</w:t>
      </w:r>
      <w:r w:rsidR="00E019CA" w:rsidRPr="00EB3930">
        <w:rPr>
          <w:sz w:val="26"/>
          <w:szCs w:val="26"/>
        </w:rPr>
        <w:t>1</w:t>
      </w:r>
      <w:r w:rsidRPr="00EB3930">
        <w:rPr>
          <w:sz w:val="26"/>
          <w:szCs w:val="26"/>
        </w:rPr>
        <w:t xml:space="preserve"> рубл</w:t>
      </w:r>
      <w:r w:rsidR="00E019CA"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 xml:space="preserve">, что </w:t>
      </w:r>
      <w:r w:rsidR="00E019CA" w:rsidRPr="00EB3930">
        <w:rPr>
          <w:sz w:val="26"/>
          <w:szCs w:val="26"/>
        </w:rPr>
        <w:t>соотве</w:t>
      </w:r>
      <w:r w:rsidR="00E019CA" w:rsidRPr="00EB3930">
        <w:rPr>
          <w:sz w:val="26"/>
          <w:szCs w:val="26"/>
        </w:rPr>
        <w:t>т</w:t>
      </w:r>
      <w:r w:rsidR="00E019CA" w:rsidRPr="00EB3930">
        <w:rPr>
          <w:sz w:val="26"/>
          <w:szCs w:val="26"/>
        </w:rPr>
        <w:t>ствует</w:t>
      </w:r>
      <w:r w:rsidRPr="00EB3930">
        <w:rPr>
          <w:sz w:val="26"/>
          <w:szCs w:val="26"/>
        </w:rPr>
        <w:t xml:space="preserve"> уровн</w:t>
      </w:r>
      <w:r w:rsidR="00E019CA" w:rsidRPr="00EB3930">
        <w:rPr>
          <w:sz w:val="26"/>
          <w:szCs w:val="26"/>
        </w:rPr>
        <w:t>ю</w:t>
      </w:r>
      <w:r w:rsidRPr="00EB3930">
        <w:rPr>
          <w:sz w:val="26"/>
          <w:szCs w:val="26"/>
        </w:rPr>
        <w:t xml:space="preserve"> 201</w:t>
      </w:r>
      <w:r w:rsidR="00E019CA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года.</w:t>
      </w:r>
    </w:p>
    <w:p w:rsidR="005C3D64" w:rsidRPr="00EB3930" w:rsidRDefault="005C3D64" w:rsidP="00221B88">
      <w:pPr>
        <w:ind w:firstLine="709"/>
        <w:jc w:val="both"/>
        <w:rPr>
          <w:b/>
          <w:sz w:val="26"/>
          <w:szCs w:val="26"/>
        </w:rPr>
      </w:pPr>
    </w:p>
    <w:p w:rsidR="00132CC5" w:rsidRPr="00EB3930" w:rsidRDefault="00132CC5" w:rsidP="00132CC5">
      <w:pPr>
        <w:ind w:firstLine="709"/>
        <w:jc w:val="both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Доля внебюджетных средств</w:t>
      </w:r>
    </w:p>
    <w:p w:rsidR="00132CC5" w:rsidRPr="00EB3930" w:rsidRDefault="00132CC5" w:rsidP="00132CC5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Важным фактором, ограничивающим доступность дошкольного образования для многих российских семей, является высокий уровень родительской платы. На протяжении ряда лет плата родителей за посещение детьми дошкольных организаций, установленная вХанты-Мансийском районе, ниже окру</w:t>
      </w:r>
      <w:r w:rsidR="008444F6" w:rsidRPr="00EB3930">
        <w:rPr>
          <w:sz w:val="26"/>
          <w:szCs w:val="26"/>
        </w:rPr>
        <w:t>жного значения, размер ее в 2016</w:t>
      </w:r>
      <w:r w:rsidRPr="00EB3930">
        <w:rPr>
          <w:sz w:val="26"/>
          <w:szCs w:val="26"/>
        </w:rPr>
        <w:t xml:space="preserve"> году составил:</w:t>
      </w:r>
    </w:p>
    <w:p w:rsidR="00132CC5" w:rsidRPr="00EB3930" w:rsidRDefault="00132CC5" w:rsidP="00262C30">
      <w:pPr>
        <w:pStyle w:val="af6"/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2 200 рублей в группах с 12-ти часовым пребыванием детей в образовател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>ных организациях;</w:t>
      </w:r>
    </w:p>
    <w:p w:rsidR="00132CC5" w:rsidRPr="00EB3930" w:rsidRDefault="00132CC5" w:rsidP="00262C30">
      <w:pPr>
        <w:pStyle w:val="af6"/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2 100 рублей в группах с 9-ти -10.5 часовым пребыванием детей в 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тельных организациях;</w:t>
      </w:r>
    </w:p>
    <w:p w:rsidR="00132CC5" w:rsidRPr="00EB3930" w:rsidRDefault="00132CC5" w:rsidP="00262C30">
      <w:pPr>
        <w:pStyle w:val="af6"/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1 300 рублей для воспитанников, относящихся к льготной категории.</w:t>
      </w:r>
    </w:p>
    <w:p w:rsidR="00132CC5" w:rsidRPr="00EB3930" w:rsidRDefault="00132CC5" w:rsidP="00132CC5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Невысокий размер родительской платы является не ограничивающим факт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ром, влияющим на доступность образовательной услуги для всех социальных слоев населения района.</w:t>
      </w:r>
    </w:p>
    <w:p w:rsidR="00132CC5" w:rsidRPr="00EB3930" w:rsidRDefault="008444F6" w:rsidP="008444F6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2016</w:t>
      </w:r>
      <w:r w:rsidR="00132CC5" w:rsidRPr="00EB3930">
        <w:rPr>
          <w:sz w:val="26"/>
          <w:szCs w:val="26"/>
        </w:rPr>
        <w:t xml:space="preserve"> году привлечено внебюджетных средств в объё</w:t>
      </w:r>
      <w:r w:rsidRPr="00EB3930">
        <w:rPr>
          <w:sz w:val="26"/>
          <w:szCs w:val="26"/>
        </w:rPr>
        <w:t xml:space="preserve">ме </w:t>
      </w:r>
      <w:r w:rsidR="008C6EBC" w:rsidRPr="00EB3930">
        <w:rPr>
          <w:sz w:val="26"/>
          <w:szCs w:val="26"/>
        </w:rPr>
        <w:t>20 080,5</w:t>
      </w:r>
      <w:r w:rsidRPr="00EB3930">
        <w:rPr>
          <w:sz w:val="26"/>
          <w:szCs w:val="26"/>
        </w:rPr>
        <w:t xml:space="preserve"> тыс. рублей (в 2015 году составлял 17</w:t>
      </w:r>
      <w:r w:rsidR="008C6EBC" w:rsidRPr="00EB3930">
        <w:rPr>
          <w:sz w:val="26"/>
          <w:szCs w:val="26"/>
        </w:rPr>
        <w:t> 763,07 тыс. рублей)</w:t>
      </w:r>
      <w:r w:rsidR="00132CC5" w:rsidRPr="00EB3930">
        <w:rPr>
          <w:sz w:val="26"/>
          <w:szCs w:val="26"/>
        </w:rPr>
        <w:t xml:space="preserve">, в том числе: </w:t>
      </w:r>
    </w:p>
    <w:p w:rsidR="00132CC5" w:rsidRPr="00EB3930" w:rsidRDefault="00132CC5" w:rsidP="00262C30">
      <w:pPr>
        <w:pStyle w:val="af6"/>
        <w:numPr>
          <w:ilvl w:val="0"/>
          <w:numId w:val="15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родит</w:t>
      </w:r>
      <w:r w:rsidR="005E4DB9" w:rsidRPr="00EB3930">
        <w:rPr>
          <w:sz w:val="26"/>
          <w:szCs w:val="26"/>
        </w:rPr>
        <w:t>ельская плата составила 15 582,0</w:t>
      </w:r>
      <w:r w:rsidR="008C6EBC" w:rsidRPr="00EB3930">
        <w:rPr>
          <w:sz w:val="26"/>
          <w:szCs w:val="26"/>
        </w:rPr>
        <w:t xml:space="preserve"> тыс. руб.;</w:t>
      </w:r>
    </w:p>
    <w:p w:rsidR="00132CC5" w:rsidRPr="00EB3930" w:rsidRDefault="00132CC5" w:rsidP="00262C30">
      <w:pPr>
        <w:pStyle w:val="af6"/>
        <w:numPr>
          <w:ilvl w:val="0"/>
          <w:numId w:val="15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компенсация затрат бюджетов муниципальных районов составила </w:t>
      </w:r>
      <w:r w:rsidR="008C6EBC" w:rsidRPr="00EB3930">
        <w:rPr>
          <w:sz w:val="26"/>
          <w:szCs w:val="26"/>
        </w:rPr>
        <w:t>4 237,4 тыс. руб.;</w:t>
      </w:r>
    </w:p>
    <w:p w:rsidR="00132CC5" w:rsidRPr="00EB3930" w:rsidRDefault="00132CC5" w:rsidP="00262C30">
      <w:pPr>
        <w:pStyle w:val="af6"/>
        <w:numPr>
          <w:ilvl w:val="0"/>
          <w:numId w:val="15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прочие безвозмездные поступления в виде благотворительной помощи </w:t>
      </w:r>
      <w:r w:rsidR="008C6EBC" w:rsidRPr="00EB3930">
        <w:rPr>
          <w:sz w:val="26"/>
          <w:szCs w:val="26"/>
        </w:rPr>
        <w:t>125,0 тыс. руб.;</w:t>
      </w:r>
    </w:p>
    <w:p w:rsidR="00132CC5" w:rsidRPr="00EB3930" w:rsidRDefault="008C6EBC" w:rsidP="00262C30">
      <w:pPr>
        <w:pStyle w:val="af6"/>
        <w:widowControl w:val="0"/>
        <w:numPr>
          <w:ilvl w:val="0"/>
          <w:numId w:val="15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доходы от сдачи имущества, находящегося в оперативном управлении орг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нов управления муниципальных районов и созданными ими учреждений – 31,3 тыс. руб.;</w:t>
      </w:r>
    </w:p>
    <w:p w:rsidR="008C6EBC" w:rsidRPr="00EB3930" w:rsidRDefault="008C6EBC" w:rsidP="00262C30">
      <w:pPr>
        <w:pStyle w:val="af6"/>
        <w:widowControl w:val="0"/>
        <w:numPr>
          <w:ilvl w:val="0"/>
          <w:numId w:val="15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 денежные взыскания (штрафы) за нарушение РФ о контрактной системе в сфере закупок товаров, работ, услуг для обеспечения государственных и муниц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 xml:space="preserve">пальных нужд, для нужд муниципальных районов – 104,8 тыс. руб. </w:t>
      </w:r>
    </w:p>
    <w:p w:rsidR="00132CC5" w:rsidRPr="00EB3930" w:rsidRDefault="00132CC5" w:rsidP="00132CC5">
      <w:pPr>
        <w:pStyle w:val="af6"/>
        <w:widowControl w:val="0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За 201</w:t>
      </w:r>
      <w:r w:rsidR="007F458D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 по сравнению с 201</w:t>
      </w:r>
      <w:r w:rsidR="007F458D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годом внебюджетные поступления (доходы) увеличились на </w:t>
      </w:r>
      <w:r w:rsidR="007F458D" w:rsidRPr="00EB3930">
        <w:rPr>
          <w:sz w:val="26"/>
          <w:szCs w:val="26"/>
        </w:rPr>
        <w:t>13</w:t>
      </w:r>
      <w:r w:rsidRPr="00EB3930">
        <w:rPr>
          <w:sz w:val="26"/>
          <w:szCs w:val="26"/>
        </w:rPr>
        <w:t xml:space="preserve"> %.</w:t>
      </w:r>
    </w:p>
    <w:p w:rsidR="00295609" w:rsidRPr="00EB3930" w:rsidRDefault="00295609" w:rsidP="00221B88">
      <w:pPr>
        <w:jc w:val="both"/>
        <w:rPr>
          <w:sz w:val="26"/>
          <w:szCs w:val="26"/>
        </w:rPr>
      </w:pPr>
    </w:p>
    <w:p w:rsidR="00295609" w:rsidRPr="00EB3930" w:rsidRDefault="00295609" w:rsidP="00802EDC">
      <w:pPr>
        <w:pStyle w:val="3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bookmarkStart w:id="77" w:name="_Toc256098561"/>
      <w:bookmarkStart w:id="78" w:name="_Toc291500724"/>
      <w:bookmarkStart w:id="79" w:name="_Toc291501360"/>
      <w:bookmarkStart w:id="80" w:name="_Toc458517735"/>
      <w:r w:rsidRPr="00EB3930">
        <w:rPr>
          <w:sz w:val="26"/>
          <w:szCs w:val="26"/>
        </w:rPr>
        <w:lastRenderedPageBreak/>
        <w:t>Условия обучения школьников: состояние школьных зданий</w:t>
      </w:r>
      <w:bookmarkEnd w:id="77"/>
      <w:bookmarkEnd w:id="78"/>
      <w:bookmarkEnd w:id="79"/>
      <w:r w:rsidRPr="00EB3930">
        <w:rPr>
          <w:sz w:val="26"/>
          <w:szCs w:val="26"/>
        </w:rPr>
        <w:t>.</w:t>
      </w:r>
      <w:bookmarkEnd w:id="80"/>
    </w:p>
    <w:p w:rsidR="002626D1" w:rsidRPr="00EB3930" w:rsidRDefault="002626D1" w:rsidP="00031F04">
      <w:pPr>
        <w:widowControl w:val="0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Обеспечение доступного и качественного дошкольного, общего и дополн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тельного образования – важная задача для образовательной системы Ханты-Мансийского района. На ее решение в значительной степени влияет состояние и х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рактеристика материально-технической базы образовательных организаций и их с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ответствие запросу потребителей. </w:t>
      </w:r>
    </w:p>
    <w:p w:rsidR="002626D1" w:rsidRPr="00EB3930" w:rsidRDefault="002626D1" w:rsidP="00031F04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sz w:val="26"/>
          <w:szCs w:val="26"/>
        </w:rPr>
      </w:pPr>
      <w:r w:rsidRPr="00EB3930">
        <w:rPr>
          <w:sz w:val="26"/>
          <w:szCs w:val="26"/>
        </w:rPr>
        <w:t xml:space="preserve">Особое внимание уделялось улучшению состояния материально-технической базы образовательных организаций. </w:t>
      </w:r>
    </w:p>
    <w:p w:rsidR="002626D1" w:rsidRPr="00EB3930" w:rsidRDefault="002626D1" w:rsidP="00031F04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При существующей инфраструктуре здания (помещения) образовательных учреждений района соответствуют новым требованиям. </w:t>
      </w:r>
    </w:p>
    <w:p w:rsidR="009E6CE2" w:rsidRPr="00EB3930" w:rsidRDefault="009E6CE2" w:rsidP="009E6CE2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Дошкольные учреждения района располагаются в зданиях:</w:t>
      </w:r>
    </w:p>
    <w:p w:rsidR="009E6CE2" w:rsidRPr="00EB3930" w:rsidRDefault="009E6CE2" w:rsidP="009E6CE2">
      <w:pPr>
        <w:pStyle w:val="af6"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капитального исполнения - 50%, в том числе 7% - новостроек;</w:t>
      </w:r>
    </w:p>
    <w:p w:rsidR="009E6CE2" w:rsidRPr="00EB3930" w:rsidRDefault="009E6CE2" w:rsidP="009E6CE2">
      <w:pPr>
        <w:pStyle w:val="af6"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деревянного исполнения- 50%.</w:t>
      </w:r>
    </w:p>
    <w:p w:rsidR="009E6CE2" w:rsidRPr="00EB3930" w:rsidRDefault="009E6CE2" w:rsidP="009E6CE2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Общеобразовательные учреждения:</w:t>
      </w:r>
    </w:p>
    <w:p w:rsidR="009E6CE2" w:rsidRPr="00EB3930" w:rsidRDefault="009E6CE2" w:rsidP="009E6CE2">
      <w:pPr>
        <w:pStyle w:val="af6"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капитального исполнения - 70%, в том числе 4% - новостройки;</w:t>
      </w:r>
    </w:p>
    <w:p w:rsidR="009E6CE2" w:rsidRPr="00EB3930" w:rsidRDefault="009E6CE2" w:rsidP="009E6CE2">
      <w:pPr>
        <w:pStyle w:val="af6"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деревянного исполнения - 30%.</w:t>
      </w:r>
    </w:p>
    <w:p w:rsidR="009E6CE2" w:rsidRPr="00EB3930" w:rsidRDefault="009E6CE2" w:rsidP="009E6CE2">
      <w:pPr>
        <w:pStyle w:val="af6"/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Учреждение дополнительного образования размещается в зданиях капитальн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го исполнения (п. Луговской, п. Горноправдинск).</w:t>
      </w:r>
    </w:p>
    <w:p w:rsidR="009E6CE2" w:rsidRPr="00EB3930" w:rsidRDefault="009E6CE2" w:rsidP="009E6CE2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Благодаря действию муниципальной программы «Развитие образования </w:t>
      </w:r>
      <w:proofErr w:type="gramStart"/>
      <w:r w:rsidRPr="00EB3930">
        <w:rPr>
          <w:sz w:val="26"/>
          <w:szCs w:val="26"/>
        </w:rPr>
        <w:t>в</w:t>
      </w:r>
      <w:proofErr w:type="gramEnd"/>
      <w:r w:rsidRPr="00EB3930">
        <w:rPr>
          <w:sz w:val="26"/>
          <w:szCs w:val="26"/>
        </w:rPr>
        <w:t xml:space="preserve"> </w:t>
      </w:r>
      <w:proofErr w:type="gramStart"/>
      <w:r w:rsidRPr="00EB3930">
        <w:rPr>
          <w:sz w:val="26"/>
          <w:szCs w:val="26"/>
        </w:rPr>
        <w:t>Ха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ты-Мансийском</w:t>
      </w:r>
      <w:proofErr w:type="gramEnd"/>
      <w:r w:rsidRPr="00EB3930">
        <w:rPr>
          <w:sz w:val="26"/>
          <w:szCs w:val="26"/>
        </w:rPr>
        <w:t xml:space="preserve"> районе на 2014-2017 годы» в 2016 году значительно улучшена мат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риально-техническая база муниципальных образовательных учреждений:</w:t>
      </w:r>
    </w:p>
    <w:p w:rsidR="009E6CE2" w:rsidRPr="00EB3930" w:rsidRDefault="009E6CE2" w:rsidP="009E6CE2">
      <w:pPr>
        <w:pStyle w:val="msonormalcxspmiddlecxspmiddle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-1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ходе подготовки к новому 2016-2017 учебному году проведены текущие ремонты в 100% образовательных учреждений;</w:t>
      </w:r>
    </w:p>
    <w:p w:rsidR="002626D1" w:rsidRPr="00EB3930" w:rsidRDefault="002626D1" w:rsidP="00031F04">
      <w:pPr>
        <w:pStyle w:val="msonormalcxspmiddlecxspmiddle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-1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 целью создания в общеобразовательных учреждениях района универсал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 xml:space="preserve">ной </w:t>
      </w:r>
      <w:proofErr w:type="spellStart"/>
      <w:r w:rsidRPr="00EB3930">
        <w:rPr>
          <w:sz w:val="26"/>
          <w:szCs w:val="26"/>
        </w:rPr>
        <w:t>безбарьерной</w:t>
      </w:r>
      <w:proofErr w:type="spellEnd"/>
      <w:r w:rsidRPr="00EB3930">
        <w:rPr>
          <w:sz w:val="26"/>
          <w:szCs w:val="26"/>
        </w:rPr>
        <w:t xml:space="preserve"> среды, позволяющей обеспечить интеграцию в образовательный процесс детей с ограниченными возможностями здоровья под две категории детей-инвалидов (с нарушением зрения, с нарушением слух</w:t>
      </w:r>
      <w:r w:rsidR="0001619B" w:rsidRPr="00EB3930">
        <w:rPr>
          <w:sz w:val="26"/>
          <w:szCs w:val="26"/>
        </w:rPr>
        <w:t>а) адаптировано 4 (17,4</w:t>
      </w:r>
      <w:r w:rsidRPr="00EB3930">
        <w:rPr>
          <w:sz w:val="26"/>
          <w:szCs w:val="26"/>
        </w:rPr>
        <w:t>%) общ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образовательных учреждения;</w:t>
      </w:r>
    </w:p>
    <w:p w:rsidR="009E6CE2" w:rsidRPr="00EB3930" w:rsidRDefault="009E6CE2" w:rsidP="009E6CE2">
      <w:pPr>
        <w:numPr>
          <w:ilvl w:val="0"/>
          <w:numId w:val="30"/>
        </w:numPr>
        <w:tabs>
          <w:tab w:val="left" w:pos="1134"/>
        </w:tabs>
        <w:ind w:left="0" w:right="-1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проведена работа по укреплению пожарной безопасности (в 23 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тельных учреждениях, здания которых находятся в капитальном исполнении, пров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дено обследование качества огнезащитного состава деревянных конструкций черда</w:t>
      </w:r>
      <w:r w:rsidRPr="00EB3930">
        <w:rPr>
          <w:sz w:val="26"/>
          <w:szCs w:val="26"/>
        </w:rPr>
        <w:t>ч</w:t>
      </w:r>
      <w:r w:rsidRPr="00EB3930">
        <w:rPr>
          <w:sz w:val="26"/>
          <w:szCs w:val="26"/>
        </w:rPr>
        <w:t>ных помещений (100%), проведена поверка, перезаправка первичных средств пож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ротушения в 39 ОУ(100%); в 3 (6%) образовательных учреждениях произведен р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 xml:space="preserve">монт и модернизация систем противопожарной защиты; </w:t>
      </w:r>
    </w:p>
    <w:p w:rsidR="009E6CE2" w:rsidRPr="00EB3930" w:rsidRDefault="009E6CE2" w:rsidP="009E6CE2">
      <w:pPr>
        <w:numPr>
          <w:ilvl w:val="0"/>
          <w:numId w:val="30"/>
        </w:numPr>
        <w:tabs>
          <w:tab w:val="left" w:pos="1134"/>
        </w:tabs>
        <w:ind w:left="0" w:right="-1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 в 4 ОУ (8%) выполнен ремонт и модернизация систем видеонаблюдения;</w:t>
      </w:r>
    </w:p>
    <w:p w:rsidR="009E6CE2" w:rsidRPr="00EB3930" w:rsidRDefault="009E6CE2" w:rsidP="009E6CE2">
      <w:pPr>
        <w:numPr>
          <w:ilvl w:val="0"/>
          <w:numId w:val="30"/>
        </w:numPr>
        <w:tabs>
          <w:tab w:val="left" w:pos="709"/>
          <w:tab w:val="left" w:pos="993"/>
          <w:tab w:val="left" w:pos="1134"/>
        </w:tabs>
        <w:ind w:left="0" w:right="-1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введено в эксплуатацию здание комплекс «Школа - детский сад» п. Кедр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вый  (110учащ/ 60 </w:t>
      </w:r>
      <w:proofErr w:type="spellStart"/>
      <w:r w:rsidRPr="00EB3930">
        <w:rPr>
          <w:sz w:val="26"/>
          <w:szCs w:val="26"/>
        </w:rPr>
        <w:t>воспит</w:t>
      </w:r>
      <w:proofErr w:type="spellEnd"/>
      <w:r w:rsidRPr="00EB3930">
        <w:rPr>
          <w:sz w:val="26"/>
          <w:szCs w:val="26"/>
        </w:rPr>
        <w:t>.);</w:t>
      </w:r>
    </w:p>
    <w:p w:rsidR="002626D1" w:rsidRPr="00EB3930" w:rsidRDefault="002626D1" w:rsidP="00031F04">
      <w:pPr>
        <w:numPr>
          <w:ilvl w:val="0"/>
          <w:numId w:val="30"/>
        </w:numPr>
        <w:tabs>
          <w:tab w:val="left" w:pos="709"/>
          <w:tab w:val="left" w:pos="993"/>
        </w:tabs>
        <w:ind w:left="0" w:right="-1" w:firstLine="709"/>
        <w:contextualSpacing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 xml:space="preserve">введено в эксплуатацию здание </w:t>
      </w:r>
      <w:r w:rsidR="007B688D" w:rsidRPr="00EB3930">
        <w:rPr>
          <w:sz w:val="26"/>
          <w:szCs w:val="26"/>
        </w:rPr>
        <w:t>«Комплекс (сельский дом культуры - би</w:t>
      </w:r>
      <w:r w:rsidR="007B688D" w:rsidRPr="00EB3930">
        <w:rPr>
          <w:sz w:val="26"/>
          <w:szCs w:val="26"/>
        </w:rPr>
        <w:t>б</w:t>
      </w:r>
      <w:r w:rsidR="007B688D" w:rsidRPr="00EB3930">
        <w:rPr>
          <w:sz w:val="26"/>
          <w:szCs w:val="26"/>
        </w:rPr>
        <w:t>лиотека - школа - детский сад) п. Кедровый Ханты-Мансийского района, мощность объекта 150 мест, 9100 экземпляров, 110 учащихся (наполняемость класса         16 ч</w:t>
      </w:r>
      <w:r w:rsidR="007B688D" w:rsidRPr="00EB3930">
        <w:rPr>
          <w:sz w:val="26"/>
          <w:szCs w:val="26"/>
        </w:rPr>
        <w:t>е</w:t>
      </w:r>
      <w:r w:rsidR="007B688D" w:rsidRPr="00EB3930">
        <w:rPr>
          <w:sz w:val="26"/>
          <w:szCs w:val="26"/>
        </w:rPr>
        <w:t>ловек), 60 воспитанников» для размещения воспитанников МКДОУ ХМР «Детский сад «Солнышко» п. Кедровый»;</w:t>
      </w:r>
      <w:proofErr w:type="gramEnd"/>
    </w:p>
    <w:p w:rsidR="007B688D" w:rsidRPr="00EB3930" w:rsidRDefault="007B688D" w:rsidP="007B688D">
      <w:pPr>
        <w:numPr>
          <w:ilvl w:val="0"/>
          <w:numId w:val="30"/>
        </w:numPr>
        <w:tabs>
          <w:tab w:val="left" w:pos="709"/>
          <w:tab w:val="left" w:pos="993"/>
        </w:tabs>
        <w:ind w:left="0" w:right="-1" w:firstLine="709"/>
        <w:contextualSpacing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>введено в эксплуатацию здание «Комплекс: школа, детский сад, сельский дом культуры, библиотека, врачебная амбулатория (100 учащихся, 20 мест, 100 мест, 11300 экз., 10 пос. в смену) п. Выкатной» для размещения воспитанников МКДОУ ХМР «Детский сад «Родничок» п. Выкатной»</w:t>
      </w:r>
      <w:proofErr w:type="gramEnd"/>
    </w:p>
    <w:p w:rsidR="002626D1" w:rsidRPr="00EB3930" w:rsidRDefault="002626D1" w:rsidP="00031F04">
      <w:pPr>
        <w:pStyle w:val="msonormalcxspmiddlecxspmiddle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-1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lastRenderedPageBreak/>
        <w:t xml:space="preserve">ведутся строительство и реконструкция </w:t>
      </w:r>
      <w:r w:rsidR="007B688D" w:rsidRPr="00EB3930">
        <w:rPr>
          <w:sz w:val="26"/>
          <w:szCs w:val="26"/>
        </w:rPr>
        <w:t>3</w:t>
      </w:r>
      <w:r w:rsidRPr="00EB3930">
        <w:rPr>
          <w:sz w:val="26"/>
          <w:szCs w:val="26"/>
        </w:rPr>
        <w:t xml:space="preserve"> (13%) объектов образования в д. Ярки, д. </w:t>
      </w:r>
      <w:proofErr w:type="spellStart"/>
      <w:r w:rsidRPr="00EB3930">
        <w:rPr>
          <w:sz w:val="26"/>
          <w:szCs w:val="26"/>
        </w:rPr>
        <w:t>Ягурьях</w:t>
      </w:r>
      <w:proofErr w:type="spellEnd"/>
      <w:r w:rsidR="007B688D" w:rsidRPr="00EB3930">
        <w:rPr>
          <w:sz w:val="26"/>
          <w:szCs w:val="26"/>
        </w:rPr>
        <w:t xml:space="preserve">, </w:t>
      </w:r>
      <w:proofErr w:type="spellStart"/>
      <w:r w:rsidR="007B688D" w:rsidRPr="00EB3930">
        <w:rPr>
          <w:sz w:val="26"/>
          <w:szCs w:val="26"/>
        </w:rPr>
        <w:t>п</w:t>
      </w:r>
      <w:proofErr w:type="gramStart"/>
      <w:r w:rsidR="007B688D" w:rsidRPr="00EB3930">
        <w:rPr>
          <w:sz w:val="26"/>
          <w:szCs w:val="26"/>
        </w:rPr>
        <w:t>.Л</w:t>
      </w:r>
      <w:proofErr w:type="gramEnd"/>
      <w:r w:rsidR="007B688D" w:rsidRPr="00EB3930">
        <w:rPr>
          <w:sz w:val="26"/>
          <w:szCs w:val="26"/>
        </w:rPr>
        <w:t>уговской</w:t>
      </w:r>
      <w:proofErr w:type="spellEnd"/>
      <w:r w:rsidRPr="00EB3930">
        <w:rPr>
          <w:sz w:val="26"/>
          <w:szCs w:val="26"/>
        </w:rPr>
        <w:t>.</w:t>
      </w:r>
    </w:p>
    <w:p w:rsidR="002626D1" w:rsidRPr="00EB3930" w:rsidRDefault="002626D1" w:rsidP="00031F04">
      <w:pPr>
        <w:pStyle w:val="a7"/>
        <w:widowControl w:val="0"/>
        <w:ind w:left="0"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Безусловно, все это позволяет нам быть уверенными в том, что завтрашнее б</w:t>
      </w:r>
      <w:r w:rsidRPr="00EB3930">
        <w:rPr>
          <w:sz w:val="26"/>
          <w:szCs w:val="26"/>
        </w:rPr>
        <w:t>у</w:t>
      </w:r>
      <w:r w:rsidRPr="00EB3930">
        <w:rPr>
          <w:sz w:val="26"/>
          <w:szCs w:val="26"/>
        </w:rPr>
        <w:t>дущее образования перспективно, и это будущее является гарантом в повышении к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чества жизни населения района посредством повышения качества предоставляемых образовательных услуг.</w:t>
      </w:r>
    </w:p>
    <w:p w:rsidR="005156F4" w:rsidRPr="00EB3930" w:rsidRDefault="005156F4" w:rsidP="005156F4">
      <w:pPr>
        <w:jc w:val="both"/>
        <w:rPr>
          <w:b/>
          <w:sz w:val="26"/>
          <w:szCs w:val="26"/>
        </w:rPr>
      </w:pPr>
      <w:bookmarkStart w:id="81" w:name="_Toc256098562"/>
      <w:bookmarkStart w:id="82" w:name="_Toc291500725"/>
      <w:bookmarkStart w:id="83" w:name="_Toc291501361"/>
    </w:p>
    <w:p w:rsidR="00295609" w:rsidRPr="00EB3930" w:rsidRDefault="00295609" w:rsidP="005156F4">
      <w:pPr>
        <w:jc w:val="both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Наполняемость классов, сменность</w:t>
      </w:r>
      <w:bookmarkEnd w:id="81"/>
      <w:bookmarkEnd w:id="82"/>
      <w:bookmarkEnd w:id="83"/>
      <w:r w:rsidRPr="00EB3930">
        <w:rPr>
          <w:b/>
          <w:sz w:val="26"/>
          <w:szCs w:val="26"/>
        </w:rPr>
        <w:t>.</w:t>
      </w:r>
    </w:p>
    <w:p w:rsidR="00295609" w:rsidRPr="00EB3930" w:rsidRDefault="00295609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На начало 201</w:t>
      </w:r>
      <w:r w:rsidR="0083193B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>-201</w:t>
      </w:r>
      <w:r w:rsidR="0083193B" w:rsidRPr="00EB3930">
        <w:rPr>
          <w:sz w:val="26"/>
          <w:szCs w:val="26"/>
        </w:rPr>
        <w:t>7</w:t>
      </w:r>
      <w:r w:rsidRPr="00EB3930">
        <w:rPr>
          <w:sz w:val="26"/>
          <w:szCs w:val="26"/>
        </w:rPr>
        <w:t xml:space="preserve"> учебного года в общеобразовательных </w:t>
      </w:r>
      <w:r w:rsidR="00F2748C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>ях об</w:t>
      </w:r>
      <w:r w:rsidRPr="00EB3930">
        <w:rPr>
          <w:sz w:val="26"/>
          <w:szCs w:val="26"/>
        </w:rPr>
        <w:t>у</w:t>
      </w:r>
      <w:r w:rsidRPr="00EB3930">
        <w:rPr>
          <w:sz w:val="26"/>
          <w:szCs w:val="26"/>
        </w:rPr>
        <w:t xml:space="preserve">чается </w:t>
      </w:r>
      <w:r w:rsidR="00F162E6" w:rsidRPr="00EB3930">
        <w:rPr>
          <w:sz w:val="26"/>
          <w:szCs w:val="26"/>
        </w:rPr>
        <w:t>20</w:t>
      </w:r>
      <w:r w:rsidR="0083193B" w:rsidRPr="00EB3930">
        <w:rPr>
          <w:sz w:val="26"/>
          <w:szCs w:val="26"/>
        </w:rPr>
        <w:t>17</w:t>
      </w:r>
      <w:r w:rsidRPr="00EB3930">
        <w:rPr>
          <w:sz w:val="26"/>
          <w:szCs w:val="26"/>
        </w:rPr>
        <w:t xml:space="preserve"> человек, </w:t>
      </w:r>
      <w:r w:rsidR="00D95287" w:rsidRPr="00EB3930">
        <w:rPr>
          <w:sz w:val="26"/>
          <w:szCs w:val="26"/>
        </w:rPr>
        <w:t xml:space="preserve">что </w:t>
      </w:r>
      <w:r w:rsidR="0083193B" w:rsidRPr="00EB3930">
        <w:rPr>
          <w:sz w:val="26"/>
          <w:szCs w:val="26"/>
        </w:rPr>
        <w:t xml:space="preserve">ниже </w:t>
      </w:r>
      <w:r w:rsidR="00D95287" w:rsidRPr="00EB3930">
        <w:rPr>
          <w:sz w:val="26"/>
          <w:szCs w:val="26"/>
        </w:rPr>
        <w:t>уровн</w:t>
      </w:r>
      <w:r w:rsidR="00F162E6" w:rsidRPr="00EB3930">
        <w:rPr>
          <w:sz w:val="26"/>
          <w:szCs w:val="26"/>
        </w:rPr>
        <w:t>я</w:t>
      </w:r>
      <w:r w:rsidRPr="00EB3930">
        <w:rPr>
          <w:sz w:val="26"/>
          <w:szCs w:val="26"/>
        </w:rPr>
        <w:t>201</w:t>
      </w:r>
      <w:r w:rsidR="0083193B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>-201</w:t>
      </w:r>
      <w:r w:rsidR="0083193B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учебн</w:t>
      </w:r>
      <w:r w:rsidR="00D95287" w:rsidRPr="00EB3930">
        <w:rPr>
          <w:sz w:val="26"/>
          <w:szCs w:val="26"/>
        </w:rPr>
        <w:t>ого</w:t>
      </w:r>
      <w:r w:rsidRPr="00EB3930">
        <w:rPr>
          <w:sz w:val="26"/>
          <w:szCs w:val="26"/>
        </w:rPr>
        <w:t xml:space="preserve"> год</w:t>
      </w:r>
      <w:r w:rsidR="00D95287" w:rsidRPr="00EB3930">
        <w:rPr>
          <w:sz w:val="26"/>
          <w:szCs w:val="26"/>
        </w:rPr>
        <w:t>а</w:t>
      </w:r>
      <w:r w:rsidR="00F162E6" w:rsidRPr="00EB3930">
        <w:rPr>
          <w:sz w:val="26"/>
          <w:szCs w:val="26"/>
        </w:rPr>
        <w:t xml:space="preserve"> на </w:t>
      </w:r>
      <w:r w:rsidR="0083193B" w:rsidRPr="00EB3930">
        <w:rPr>
          <w:sz w:val="26"/>
          <w:szCs w:val="26"/>
        </w:rPr>
        <w:t>20</w:t>
      </w:r>
      <w:r w:rsidR="00F162E6" w:rsidRPr="00EB3930">
        <w:rPr>
          <w:sz w:val="26"/>
          <w:szCs w:val="26"/>
        </w:rPr>
        <w:t xml:space="preserve"> человек</w:t>
      </w:r>
      <w:r w:rsidRPr="00EB3930">
        <w:rPr>
          <w:sz w:val="26"/>
          <w:szCs w:val="26"/>
        </w:rPr>
        <w:t xml:space="preserve"> (таблица 19).</w:t>
      </w:r>
    </w:p>
    <w:p w:rsidR="003D54E2" w:rsidRPr="00EB3930" w:rsidRDefault="00295609" w:rsidP="00765E89">
      <w:pPr>
        <w:widowControl w:val="0"/>
        <w:tabs>
          <w:tab w:val="num" w:pos="0"/>
        </w:tabs>
        <w:jc w:val="center"/>
        <w:rPr>
          <w:b/>
          <w:bCs/>
          <w:sz w:val="26"/>
          <w:szCs w:val="26"/>
        </w:rPr>
      </w:pPr>
      <w:r w:rsidRPr="00EB3930">
        <w:rPr>
          <w:b/>
          <w:bCs/>
          <w:sz w:val="26"/>
          <w:szCs w:val="26"/>
        </w:rPr>
        <w:t xml:space="preserve">Доля образовательных </w:t>
      </w:r>
      <w:r w:rsidR="00F2748C" w:rsidRPr="00EB3930">
        <w:rPr>
          <w:b/>
          <w:bCs/>
          <w:sz w:val="26"/>
          <w:szCs w:val="26"/>
        </w:rPr>
        <w:t>организаци</w:t>
      </w:r>
      <w:r w:rsidRPr="00EB3930">
        <w:rPr>
          <w:b/>
          <w:bCs/>
          <w:sz w:val="26"/>
          <w:szCs w:val="26"/>
        </w:rPr>
        <w:t>й, ведущих занятия</w:t>
      </w:r>
    </w:p>
    <w:p w:rsidR="00295609" w:rsidRPr="00EB3930" w:rsidRDefault="00295609" w:rsidP="00765E89">
      <w:pPr>
        <w:widowControl w:val="0"/>
        <w:tabs>
          <w:tab w:val="num" w:pos="0"/>
        </w:tabs>
        <w:jc w:val="center"/>
        <w:rPr>
          <w:b/>
          <w:bCs/>
          <w:sz w:val="26"/>
          <w:szCs w:val="26"/>
        </w:rPr>
      </w:pPr>
      <w:r w:rsidRPr="00EB3930">
        <w:rPr>
          <w:b/>
          <w:bCs/>
          <w:sz w:val="26"/>
          <w:szCs w:val="26"/>
        </w:rPr>
        <w:t>во вторую смену/кол-во учащихся</w:t>
      </w:r>
    </w:p>
    <w:p w:rsidR="00295609" w:rsidRPr="00EB3930" w:rsidRDefault="003D54E2" w:rsidP="00765E89">
      <w:pPr>
        <w:widowControl w:val="0"/>
        <w:tabs>
          <w:tab w:val="num" w:pos="0"/>
        </w:tabs>
        <w:ind w:firstLine="1276"/>
        <w:jc w:val="right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 xml:space="preserve">Таблица </w:t>
      </w:r>
      <w:r w:rsidR="00295609" w:rsidRPr="00EB3930">
        <w:rPr>
          <w:bCs/>
          <w:sz w:val="26"/>
          <w:szCs w:val="26"/>
        </w:rPr>
        <w:t>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993"/>
        <w:gridCol w:w="992"/>
        <w:gridCol w:w="992"/>
        <w:gridCol w:w="992"/>
        <w:gridCol w:w="1276"/>
      </w:tblGrid>
      <w:tr w:rsidR="00EB3930" w:rsidRPr="00EB3930" w:rsidTr="00295609">
        <w:tc>
          <w:tcPr>
            <w:tcW w:w="3652" w:type="dxa"/>
            <w:vMerge w:val="restart"/>
          </w:tcPr>
          <w:p w:rsidR="0083193B" w:rsidRPr="00EB3930" w:rsidRDefault="0083193B" w:rsidP="0083193B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Индикатор</w:t>
            </w:r>
          </w:p>
        </w:tc>
        <w:tc>
          <w:tcPr>
            <w:tcW w:w="1985" w:type="dxa"/>
            <w:gridSpan w:val="2"/>
          </w:tcPr>
          <w:p w:rsidR="0083193B" w:rsidRPr="00EB3930" w:rsidRDefault="0083193B" w:rsidP="0083193B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2014-2015</w:t>
            </w:r>
          </w:p>
        </w:tc>
        <w:tc>
          <w:tcPr>
            <w:tcW w:w="1984" w:type="dxa"/>
            <w:gridSpan w:val="2"/>
          </w:tcPr>
          <w:p w:rsidR="0083193B" w:rsidRPr="00EB3930" w:rsidRDefault="0083193B" w:rsidP="0083193B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2015-2016</w:t>
            </w:r>
          </w:p>
        </w:tc>
        <w:tc>
          <w:tcPr>
            <w:tcW w:w="2268" w:type="dxa"/>
            <w:gridSpan w:val="2"/>
          </w:tcPr>
          <w:p w:rsidR="0083193B" w:rsidRPr="00EB3930" w:rsidRDefault="0083193B" w:rsidP="0083193B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2016-2017</w:t>
            </w:r>
          </w:p>
        </w:tc>
      </w:tr>
      <w:tr w:rsidR="00EB3930" w:rsidRPr="00EB3930" w:rsidTr="00295609">
        <w:tc>
          <w:tcPr>
            <w:tcW w:w="3652" w:type="dxa"/>
            <w:vMerge/>
          </w:tcPr>
          <w:p w:rsidR="00295609" w:rsidRPr="00EB3930" w:rsidRDefault="00295609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295609" w:rsidRPr="00EB3930" w:rsidRDefault="00295609" w:rsidP="00221B88">
            <w:pPr>
              <w:widowControl w:val="0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EB3930">
              <w:rPr>
                <w:b/>
                <w:bCs/>
                <w:sz w:val="26"/>
                <w:szCs w:val="26"/>
              </w:rPr>
              <w:t xml:space="preserve">кол- </w:t>
            </w:r>
            <w:proofErr w:type="gramStart"/>
            <w:r w:rsidRPr="00EB3930">
              <w:rPr>
                <w:b/>
                <w:bCs/>
                <w:sz w:val="26"/>
                <w:szCs w:val="26"/>
              </w:rPr>
              <w:t>во</w:t>
            </w:r>
            <w:proofErr w:type="gramEnd"/>
          </w:p>
          <w:p w:rsidR="00295609" w:rsidRPr="00EB3930" w:rsidRDefault="00F2748C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орг</w:t>
            </w:r>
            <w:r w:rsidRPr="00EB3930">
              <w:rPr>
                <w:b/>
                <w:bCs/>
                <w:sz w:val="26"/>
                <w:szCs w:val="26"/>
              </w:rPr>
              <w:t>а</w:t>
            </w:r>
            <w:r w:rsidRPr="00EB3930">
              <w:rPr>
                <w:b/>
                <w:bCs/>
                <w:sz w:val="26"/>
                <w:szCs w:val="26"/>
              </w:rPr>
              <w:t>низ</w:t>
            </w:r>
            <w:r w:rsidRPr="00EB3930">
              <w:rPr>
                <w:b/>
                <w:bCs/>
                <w:sz w:val="26"/>
                <w:szCs w:val="26"/>
              </w:rPr>
              <w:t>а</w:t>
            </w:r>
            <w:r w:rsidRPr="00EB3930">
              <w:rPr>
                <w:b/>
                <w:bCs/>
                <w:sz w:val="26"/>
                <w:szCs w:val="26"/>
              </w:rPr>
              <w:t>ци</w:t>
            </w:r>
            <w:r w:rsidR="00295609" w:rsidRPr="00EB3930">
              <w:rPr>
                <w:b/>
                <w:bCs/>
                <w:sz w:val="26"/>
                <w:szCs w:val="26"/>
              </w:rPr>
              <w:t>й</w:t>
            </w:r>
          </w:p>
        </w:tc>
        <w:tc>
          <w:tcPr>
            <w:tcW w:w="993" w:type="dxa"/>
          </w:tcPr>
          <w:p w:rsidR="00295609" w:rsidRPr="00EB3930" w:rsidRDefault="00295609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число</w:t>
            </w:r>
          </w:p>
          <w:p w:rsidR="00295609" w:rsidRPr="00EB3930" w:rsidRDefault="00295609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уч</w:t>
            </w:r>
            <w:r w:rsidRPr="00EB3930">
              <w:rPr>
                <w:b/>
                <w:bCs/>
                <w:sz w:val="26"/>
                <w:szCs w:val="26"/>
              </w:rPr>
              <w:t>а</w:t>
            </w:r>
            <w:r w:rsidRPr="00EB3930">
              <w:rPr>
                <w:b/>
                <w:bCs/>
                <w:sz w:val="26"/>
                <w:szCs w:val="26"/>
              </w:rPr>
              <w:t>щихся</w:t>
            </w:r>
          </w:p>
        </w:tc>
        <w:tc>
          <w:tcPr>
            <w:tcW w:w="992" w:type="dxa"/>
          </w:tcPr>
          <w:p w:rsidR="00295609" w:rsidRPr="00EB3930" w:rsidRDefault="00295609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 xml:space="preserve">кол- </w:t>
            </w:r>
            <w:proofErr w:type="gramStart"/>
            <w:r w:rsidRPr="00EB3930">
              <w:rPr>
                <w:b/>
                <w:bCs/>
                <w:sz w:val="26"/>
                <w:szCs w:val="26"/>
              </w:rPr>
              <w:t>во</w:t>
            </w:r>
            <w:proofErr w:type="gramEnd"/>
          </w:p>
          <w:p w:rsidR="00295609" w:rsidRPr="00EB3930" w:rsidRDefault="00F2748C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орг</w:t>
            </w:r>
            <w:r w:rsidRPr="00EB3930">
              <w:rPr>
                <w:b/>
                <w:bCs/>
                <w:sz w:val="26"/>
                <w:szCs w:val="26"/>
              </w:rPr>
              <w:t>а</w:t>
            </w:r>
            <w:r w:rsidRPr="00EB3930">
              <w:rPr>
                <w:b/>
                <w:bCs/>
                <w:sz w:val="26"/>
                <w:szCs w:val="26"/>
              </w:rPr>
              <w:t>низ</w:t>
            </w:r>
            <w:r w:rsidRPr="00EB3930">
              <w:rPr>
                <w:b/>
                <w:bCs/>
                <w:sz w:val="26"/>
                <w:szCs w:val="26"/>
              </w:rPr>
              <w:t>а</w:t>
            </w:r>
            <w:r w:rsidRPr="00EB3930">
              <w:rPr>
                <w:b/>
                <w:bCs/>
                <w:sz w:val="26"/>
                <w:szCs w:val="26"/>
              </w:rPr>
              <w:t>ци</w:t>
            </w:r>
            <w:r w:rsidR="00295609" w:rsidRPr="00EB3930">
              <w:rPr>
                <w:b/>
                <w:bCs/>
                <w:sz w:val="26"/>
                <w:szCs w:val="26"/>
              </w:rPr>
              <w:t>й</w:t>
            </w:r>
          </w:p>
        </w:tc>
        <w:tc>
          <w:tcPr>
            <w:tcW w:w="992" w:type="dxa"/>
          </w:tcPr>
          <w:p w:rsidR="00295609" w:rsidRPr="00EB3930" w:rsidRDefault="00295609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число</w:t>
            </w:r>
          </w:p>
          <w:p w:rsidR="00295609" w:rsidRPr="00EB3930" w:rsidRDefault="00295609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уч</w:t>
            </w:r>
            <w:r w:rsidRPr="00EB3930">
              <w:rPr>
                <w:b/>
                <w:bCs/>
                <w:sz w:val="26"/>
                <w:szCs w:val="26"/>
              </w:rPr>
              <w:t>а</w:t>
            </w:r>
            <w:r w:rsidRPr="00EB3930">
              <w:rPr>
                <w:b/>
                <w:bCs/>
                <w:sz w:val="26"/>
                <w:szCs w:val="26"/>
              </w:rPr>
              <w:t>щихся</w:t>
            </w:r>
          </w:p>
        </w:tc>
        <w:tc>
          <w:tcPr>
            <w:tcW w:w="992" w:type="dxa"/>
          </w:tcPr>
          <w:p w:rsidR="00295609" w:rsidRPr="00EB3930" w:rsidRDefault="00295609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 xml:space="preserve">кол- </w:t>
            </w:r>
            <w:proofErr w:type="gramStart"/>
            <w:r w:rsidRPr="00EB3930">
              <w:rPr>
                <w:b/>
                <w:bCs/>
                <w:sz w:val="26"/>
                <w:szCs w:val="26"/>
              </w:rPr>
              <w:t>во</w:t>
            </w:r>
            <w:proofErr w:type="gramEnd"/>
          </w:p>
          <w:p w:rsidR="00295609" w:rsidRPr="00EB3930" w:rsidRDefault="00F2748C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орг</w:t>
            </w:r>
            <w:r w:rsidRPr="00EB3930">
              <w:rPr>
                <w:b/>
                <w:bCs/>
                <w:sz w:val="26"/>
                <w:szCs w:val="26"/>
              </w:rPr>
              <w:t>а</w:t>
            </w:r>
            <w:r w:rsidRPr="00EB3930">
              <w:rPr>
                <w:b/>
                <w:bCs/>
                <w:sz w:val="26"/>
                <w:szCs w:val="26"/>
              </w:rPr>
              <w:t>низ</w:t>
            </w:r>
            <w:r w:rsidRPr="00EB3930">
              <w:rPr>
                <w:b/>
                <w:bCs/>
                <w:sz w:val="26"/>
                <w:szCs w:val="26"/>
              </w:rPr>
              <w:t>а</w:t>
            </w:r>
            <w:r w:rsidRPr="00EB3930">
              <w:rPr>
                <w:b/>
                <w:bCs/>
                <w:sz w:val="26"/>
                <w:szCs w:val="26"/>
              </w:rPr>
              <w:t>ци</w:t>
            </w:r>
            <w:r w:rsidR="00295609" w:rsidRPr="00EB3930">
              <w:rPr>
                <w:b/>
                <w:bCs/>
                <w:sz w:val="26"/>
                <w:szCs w:val="26"/>
              </w:rPr>
              <w:t>й</w:t>
            </w:r>
          </w:p>
        </w:tc>
        <w:tc>
          <w:tcPr>
            <w:tcW w:w="1276" w:type="dxa"/>
          </w:tcPr>
          <w:p w:rsidR="00295609" w:rsidRPr="00EB3930" w:rsidRDefault="00295609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число</w:t>
            </w:r>
          </w:p>
          <w:p w:rsidR="00295609" w:rsidRPr="00EB3930" w:rsidRDefault="00295609" w:rsidP="00221B88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EB3930">
              <w:rPr>
                <w:b/>
                <w:bCs/>
                <w:sz w:val="26"/>
                <w:szCs w:val="26"/>
              </w:rPr>
              <w:t>учащи</w:t>
            </w:r>
            <w:r w:rsidRPr="00EB3930">
              <w:rPr>
                <w:b/>
                <w:bCs/>
                <w:sz w:val="26"/>
                <w:szCs w:val="26"/>
              </w:rPr>
              <w:t>х</w:t>
            </w:r>
            <w:r w:rsidRPr="00EB3930">
              <w:rPr>
                <w:b/>
                <w:bCs/>
                <w:sz w:val="26"/>
                <w:szCs w:val="26"/>
              </w:rPr>
              <w:t>ся</w:t>
            </w:r>
          </w:p>
        </w:tc>
      </w:tr>
      <w:tr w:rsidR="00EB3930" w:rsidRPr="00EB3930" w:rsidTr="00D95287">
        <w:tc>
          <w:tcPr>
            <w:tcW w:w="3652" w:type="dxa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Общеобразовательных орг</w:t>
            </w:r>
            <w:r w:rsidRPr="00EB3930">
              <w:rPr>
                <w:sz w:val="26"/>
                <w:szCs w:val="26"/>
              </w:rPr>
              <w:t>а</w:t>
            </w:r>
            <w:r w:rsidRPr="00EB3930">
              <w:rPr>
                <w:sz w:val="26"/>
                <w:szCs w:val="26"/>
              </w:rPr>
              <w:t>низаций</w:t>
            </w: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23</w:t>
            </w:r>
          </w:p>
        </w:tc>
        <w:tc>
          <w:tcPr>
            <w:tcW w:w="993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1977</w:t>
            </w: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23</w:t>
            </w: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2037</w:t>
            </w: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2017</w:t>
            </w:r>
          </w:p>
        </w:tc>
      </w:tr>
      <w:tr w:rsidR="00EB3930" w:rsidRPr="00EB3930" w:rsidTr="00D95287">
        <w:trPr>
          <w:trHeight w:val="645"/>
        </w:trPr>
        <w:tc>
          <w:tcPr>
            <w:tcW w:w="3652" w:type="dxa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Число школ, работающих в 2 и более смен</w:t>
            </w: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39</w:t>
            </w: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0</w:t>
            </w:r>
          </w:p>
        </w:tc>
      </w:tr>
      <w:tr w:rsidR="00EB3930" w:rsidRPr="00EB3930" w:rsidTr="00D95287">
        <w:tc>
          <w:tcPr>
            <w:tcW w:w="3652" w:type="dxa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Доля учащихся, обучающихся с двухсменным режимом, %</w:t>
            </w: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0,9</w:t>
            </w:r>
          </w:p>
        </w:tc>
        <w:tc>
          <w:tcPr>
            <w:tcW w:w="992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3193B" w:rsidRPr="00EB3930" w:rsidRDefault="0083193B" w:rsidP="0083193B">
            <w:pPr>
              <w:widowControl w:val="0"/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0</w:t>
            </w:r>
          </w:p>
        </w:tc>
      </w:tr>
    </w:tbl>
    <w:p w:rsidR="00295609" w:rsidRPr="00EB3930" w:rsidRDefault="00295609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Число образовательных </w:t>
      </w:r>
      <w:r w:rsidR="00F2748C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>й, работающих в две смены, в 201</w:t>
      </w:r>
      <w:r w:rsidR="0083193B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году </w:t>
      </w:r>
      <w:r w:rsidR="00F162E6" w:rsidRPr="00EB3930">
        <w:rPr>
          <w:sz w:val="26"/>
          <w:szCs w:val="26"/>
        </w:rPr>
        <w:t>с</w:t>
      </w:r>
      <w:r w:rsidR="00F162E6" w:rsidRPr="00EB3930">
        <w:rPr>
          <w:sz w:val="26"/>
          <w:szCs w:val="26"/>
        </w:rPr>
        <w:t>о</w:t>
      </w:r>
      <w:r w:rsidR="00F162E6" w:rsidRPr="00EB3930">
        <w:rPr>
          <w:sz w:val="26"/>
          <w:szCs w:val="26"/>
        </w:rPr>
        <w:t>кратилось</w:t>
      </w:r>
      <w:r w:rsidR="00365015" w:rsidRPr="00EB3930">
        <w:rPr>
          <w:sz w:val="26"/>
          <w:szCs w:val="26"/>
        </w:rPr>
        <w:t xml:space="preserve"> на </w:t>
      </w:r>
      <w:r w:rsidR="0083193B" w:rsidRPr="00EB3930">
        <w:rPr>
          <w:sz w:val="26"/>
          <w:szCs w:val="26"/>
        </w:rPr>
        <w:t>2</w:t>
      </w:r>
      <w:r w:rsidR="00365015" w:rsidRPr="00EB3930">
        <w:rPr>
          <w:sz w:val="26"/>
          <w:szCs w:val="26"/>
        </w:rPr>
        <w:t xml:space="preserve"> к уровню</w:t>
      </w:r>
      <w:r w:rsidR="007264C4" w:rsidRPr="00EB3930">
        <w:rPr>
          <w:sz w:val="26"/>
          <w:szCs w:val="26"/>
        </w:rPr>
        <w:t xml:space="preserve"> 201</w:t>
      </w:r>
      <w:r w:rsidR="0083193B" w:rsidRPr="00EB3930">
        <w:rPr>
          <w:sz w:val="26"/>
          <w:szCs w:val="26"/>
        </w:rPr>
        <w:t>5</w:t>
      </w:r>
      <w:r w:rsidR="007264C4" w:rsidRPr="00EB3930">
        <w:rPr>
          <w:sz w:val="26"/>
          <w:szCs w:val="26"/>
        </w:rPr>
        <w:t xml:space="preserve"> года</w:t>
      </w:r>
      <w:proofErr w:type="gramStart"/>
      <w:r w:rsidRPr="00EB3930">
        <w:rPr>
          <w:sz w:val="26"/>
          <w:szCs w:val="26"/>
        </w:rPr>
        <w:t>.</w:t>
      </w:r>
      <w:r w:rsidR="0083193B" w:rsidRPr="00EB3930">
        <w:rPr>
          <w:sz w:val="26"/>
          <w:szCs w:val="26"/>
        </w:rPr>
        <w:t>У</w:t>
      </w:r>
      <w:proofErr w:type="gramEnd"/>
      <w:r w:rsidR="00F162E6" w:rsidRPr="00EB3930">
        <w:rPr>
          <w:sz w:val="26"/>
          <w:szCs w:val="26"/>
        </w:rPr>
        <w:t>чащиеся</w:t>
      </w:r>
      <w:r w:rsidR="0083193B" w:rsidRPr="00EB3930">
        <w:rPr>
          <w:sz w:val="26"/>
          <w:szCs w:val="26"/>
        </w:rPr>
        <w:t>МКОУ ХМР ООШ д. Белогорье и МКОУ ХМР СОШ д. Шапша за счет перераспределения кабинетов перевели всех учащихся в первую смену</w:t>
      </w:r>
      <w:r w:rsidR="00365015" w:rsidRPr="00EB3930">
        <w:rPr>
          <w:sz w:val="26"/>
          <w:szCs w:val="26"/>
        </w:rPr>
        <w:t>.</w:t>
      </w:r>
    </w:p>
    <w:p w:rsidR="00295609" w:rsidRPr="00EB3930" w:rsidRDefault="00295609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Средняя наполняемость классов в общеобразовательных </w:t>
      </w:r>
      <w:r w:rsidR="00F2748C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>ях в теч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 xml:space="preserve">ние трех лет остается </w:t>
      </w:r>
      <w:r w:rsidR="00F162E6" w:rsidRPr="00EB3930">
        <w:rPr>
          <w:sz w:val="26"/>
          <w:szCs w:val="26"/>
        </w:rPr>
        <w:t>практически без изменений</w:t>
      </w:r>
      <w:r w:rsidRPr="00EB3930">
        <w:rPr>
          <w:sz w:val="26"/>
          <w:szCs w:val="26"/>
        </w:rPr>
        <w:t>:</w:t>
      </w:r>
    </w:p>
    <w:p w:rsidR="0083193B" w:rsidRPr="00EB3930" w:rsidRDefault="0083193B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в 2016 году – 8,0 человек</w:t>
      </w:r>
    </w:p>
    <w:p w:rsidR="00F162E6" w:rsidRPr="00EB3930" w:rsidRDefault="00F162E6" w:rsidP="00F162E6">
      <w:pPr>
        <w:pStyle w:val="af6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2015 году – 8,5 человек</w:t>
      </w:r>
    </w:p>
    <w:p w:rsidR="00534C4E" w:rsidRPr="00EB3930" w:rsidRDefault="00990153" w:rsidP="00802EDC">
      <w:pPr>
        <w:pStyle w:val="af6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201</w:t>
      </w:r>
      <w:r w:rsidR="00365015" w:rsidRPr="00EB3930">
        <w:rPr>
          <w:sz w:val="26"/>
          <w:szCs w:val="26"/>
        </w:rPr>
        <w:t>4</w:t>
      </w:r>
      <w:r w:rsidRPr="00EB3930">
        <w:rPr>
          <w:sz w:val="26"/>
          <w:szCs w:val="26"/>
        </w:rPr>
        <w:t xml:space="preserve"> году – 8 человек</w:t>
      </w:r>
    </w:p>
    <w:p w:rsidR="00295609" w:rsidRPr="00EB3930" w:rsidRDefault="00295609" w:rsidP="00221B88">
      <w:pPr>
        <w:widowControl w:val="0"/>
        <w:tabs>
          <w:tab w:val="num" w:pos="0"/>
        </w:tabs>
        <w:ind w:firstLine="709"/>
        <w:jc w:val="both"/>
        <w:rPr>
          <w:rFonts w:eastAsia="Calibri"/>
          <w:sz w:val="26"/>
          <w:szCs w:val="26"/>
        </w:rPr>
      </w:pPr>
      <w:r w:rsidRPr="00EB3930">
        <w:rPr>
          <w:sz w:val="26"/>
          <w:szCs w:val="26"/>
        </w:rPr>
        <w:t>Приведение наполняемости классов к нормативному показателю, утвержде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 xml:space="preserve">ному Законодательством Ханты-Мансийского автономного округа-Югры, является наиболее актуальной проблемой для образовательной сферы района. Данная ситуация обусловлена </w:t>
      </w:r>
      <w:r w:rsidRPr="00EB3930">
        <w:rPr>
          <w:rFonts w:eastAsia="Calibri"/>
          <w:sz w:val="26"/>
          <w:szCs w:val="26"/>
        </w:rPr>
        <w:t>исторически сложившейся низкой плотностью населения Ханты – Ма</w:t>
      </w:r>
      <w:r w:rsidRPr="00EB3930">
        <w:rPr>
          <w:rFonts w:eastAsia="Calibri"/>
          <w:sz w:val="26"/>
          <w:szCs w:val="26"/>
        </w:rPr>
        <w:t>н</w:t>
      </w:r>
      <w:r w:rsidRPr="00EB3930">
        <w:rPr>
          <w:rFonts w:eastAsia="Calibri"/>
          <w:sz w:val="26"/>
          <w:szCs w:val="26"/>
        </w:rPr>
        <w:t xml:space="preserve">сийского района (3,5 человека на 10 квадратных километров) и, как следствие </w:t>
      </w:r>
      <w:r w:rsidR="00D249BB" w:rsidRPr="00EB3930">
        <w:rPr>
          <w:rFonts w:eastAsia="Calibri"/>
          <w:sz w:val="26"/>
          <w:szCs w:val="26"/>
        </w:rPr>
        <w:t xml:space="preserve">этого, </w:t>
      </w:r>
      <w:r w:rsidR="00F755DE" w:rsidRPr="00EB3930">
        <w:rPr>
          <w:rFonts w:eastAsia="Calibri"/>
          <w:sz w:val="26"/>
          <w:szCs w:val="26"/>
        </w:rPr>
        <w:t>88,5</w:t>
      </w:r>
      <w:r w:rsidRPr="00EB3930">
        <w:rPr>
          <w:rFonts w:eastAsia="Calibri"/>
          <w:sz w:val="26"/>
          <w:szCs w:val="26"/>
        </w:rPr>
        <w:t xml:space="preserve"> процентов ш</w:t>
      </w:r>
      <w:r w:rsidR="00064941" w:rsidRPr="00EB3930">
        <w:rPr>
          <w:rFonts w:eastAsia="Calibri"/>
          <w:sz w:val="26"/>
          <w:szCs w:val="26"/>
        </w:rPr>
        <w:t xml:space="preserve">кол являются малокомплектными. </w:t>
      </w:r>
      <w:r w:rsidRPr="00EB3930">
        <w:rPr>
          <w:rFonts w:eastAsia="Calibri"/>
          <w:sz w:val="26"/>
          <w:szCs w:val="26"/>
        </w:rPr>
        <w:t>Географическая удаленность п</w:t>
      </w:r>
      <w:r w:rsidRPr="00EB3930">
        <w:rPr>
          <w:rFonts w:eastAsia="Calibri"/>
          <w:sz w:val="26"/>
          <w:szCs w:val="26"/>
        </w:rPr>
        <w:t>о</w:t>
      </w:r>
      <w:r w:rsidRPr="00EB3930">
        <w:rPr>
          <w:rFonts w:eastAsia="Calibri"/>
          <w:sz w:val="26"/>
          <w:szCs w:val="26"/>
        </w:rPr>
        <w:t>селений друг от друга, низкая транспортная доступность (круглогодичное сообщение имеют только четыре населенных пункта, один населенный пункт обслуживается авиатранспортом девять месяцев в году) в Ханты – Мансийском районе не позволяют провести укрупнени</w:t>
      </w:r>
      <w:r w:rsidR="009D6A3B" w:rsidRPr="00EB3930">
        <w:rPr>
          <w:rFonts w:eastAsia="Calibri"/>
          <w:sz w:val="26"/>
          <w:szCs w:val="26"/>
        </w:rPr>
        <w:t>е общеобразовательных организаций</w:t>
      </w:r>
      <w:r w:rsidRPr="00EB3930">
        <w:rPr>
          <w:rFonts w:eastAsia="Calibri"/>
          <w:sz w:val="26"/>
          <w:szCs w:val="26"/>
        </w:rPr>
        <w:t>.</w:t>
      </w:r>
    </w:p>
    <w:p w:rsidR="00C15BBC" w:rsidRPr="00EB3930" w:rsidRDefault="00C15BBC" w:rsidP="00221B88">
      <w:pPr>
        <w:widowControl w:val="0"/>
        <w:tabs>
          <w:tab w:val="num" w:pos="0"/>
        </w:tabs>
        <w:ind w:firstLine="709"/>
        <w:jc w:val="both"/>
        <w:rPr>
          <w:rFonts w:eastAsia="Calibri"/>
          <w:sz w:val="26"/>
          <w:szCs w:val="26"/>
        </w:rPr>
      </w:pPr>
    </w:p>
    <w:p w:rsidR="007D277F" w:rsidRPr="00EB3930" w:rsidRDefault="007D277F" w:rsidP="00802EDC">
      <w:pPr>
        <w:pStyle w:val="3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bookmarkStart w:id="84" w:name="_Toc256098563"/>
      <w:bookmarkStart w:id="85" w:name="_Toc291500726"/>
      <w:bookmarkStart w:id="86" w:name="_Toc291501362"/>
      <w:bookmarkStart w:id="87" w:name="_Toc458517736"/>
      <w:r w:rsidRPr="00EB3930">
        <w:rPr>
          <w:sz w:val="26"/>
          <w:szCs w:val="26"/>
        </w:rPr>
        <w:t>Организация медицинского обслуживания и питания</w:t>
      </w:r>
      <w:bookmarkEnd w:id="84"/>
      <w:bookmarkEnd w:id="85"/>
      <w:bookmarkEnd w:id="86"/>
      <w:r w:rsidRPr="00EB3930">
        <w:rPr>
          <w:sz w:val="26"/>
          <w:szCs w:val="26"/>
        </w:rPr>
        <w:t>.</w:t>
      </w:r>
      <w:bookmarkEnd w:id="87"/>
    </w:p>
    <w:p w:rsidR="00053125" w:rsidRPr="00EB3930" w:rsidRDefault="00574867" w:rsidP="00574867">
      <w:pPr>
        <w:widowControl w:val="0"/>
        <w:tabs>
          <w:tab w:val="left" w:pos="-851"/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Медицинское обслуживание в образовательных организациях осуществляется в </w:t>
      </w:r>
      <w:r w:rsidRPr="00EB3930">
        <w:rPr>
          <w:sz w:val="26"/>
          <w:szCs w:val="26"/>
        </w:rPr>
        <w:lastRenderedPageBreak/>
        <w:t>соответствии с бессрочным Договором по медицинскому обслуживанию детей</w:t>
      </w:r>
      <w:r w:rsidR="00053125" w:rsidRPr="00EB3930">
        <w:rPr>
          <w:sz w:val="26"/>
          <w:szCs w:val="26"/>
        </w:rPr>
        <w:t>,</w:t>
      </w:r>
      <w:r w:rsidRPr="00EB3930">
        <w:rPr>
          <w:sz w:val="26"/>
          <w:szCs w:val="26"/>
        </w:rPr>
        <w:t xml:space="preserve"> з</w:t>
      </w:r>
      <w:r w:rsidRPr="00EB3930">
        <w:rPr>
          <w:sz w:val="26"/>
          <w:szCs w:val="26"/>
        </w:rPr>
        <w:t>а</w:t>
      </w:r>
      <w:r w:rsidR="00053125" w:rsidRPr="00EB3930">
        <w:rPr>
          <w:sz w:val="26"/>
          <w:szCs w:val="26"/>
        </w:rPr>
        <w:t>ключенным</w:t>
      </w:r>
      <w:r w:rsidRPr="00EB3930">
        <w:rPr>
          <w:sz w:val="26"/>
          <w:szCs w:val="26"/>
        </w:rPr>
        <w:t xml:space="preserve"> между руководителями обра</w:t>
      </w:r>
      <w:r w:rsidR="00053125" w:rsidRPr="00EB3930">
        <w:rPr>
          <w:sz w:val="26"/>
          <w:szCs w:val="26"/>
        </w:rPr>
        <w:t xml:space="preserve">зовательных </w:t>
      </w:r>
      <w:r w:rsidR="00031F04" w:rsidRPr="00EB3930">
        <w:rPr>
          <w:sz w:val="26"/>
          <w:szCs w:val="26"/>
        </w:rPr>
        <w:t xml:space="preserve">учреждений </w:t>
      </w:r>
      <w:r w:rsidR="00053125" w:rsidRPr="00EB3930">
        <w:rPr>
          <w:sz w:val="26"/>
          <w:szCs w:val="26"/>
        </w:rPr>
        <w:t xml:space="preserve">с бюджетным </w:t>
      </w:r>
      <w:r w:rsidR="0005551A" w:rsidRPr="00EB3930">
        <w:rPr>
          <w:sz w:val="26"/>
          <w:szCs w:val="26"/>
        </w:rPr>
        <w:t>учреждением ХМАО</w:t>
      </w:r>
      <w:r w:rsidRPr="00EB3930">
        <w:rPr>
          <w:sz w:val="26"/>
          <w:szCs w:val="26"/>
        </w:rPr>
        <w:t xml:space="preserve">-Югры «Ханты-Мансийская районная больница». </w:t>
      </w:r>
    </w:p>
    <w:p w:rsidR="00053125" w:rsidRPr="00EB3930" w:rsidRDefault="00053125" w:rsidP="00031F04">
      <w:pPr>
        <w:widowControl w:val="0"/>
        <w:tabs>
          <w:tab w:val="left" w:pos="-851"/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Количество образовательных организаций, имеющих лицензированные мед</w:t>
      </w:r>
      <w:r w:rsidRPr="00EB3930">
        <w:rPr>
          <w:sz w:val="26"/>
          <w:szCs w:val="26"/>
        </w:rPr>
        <w:t>и</w:t>
      </w:r>
      <w:r w:rsidR="00031F04" w:rsidRPr="00EB3930">
        <w:rPr>
          <w:sz w:val="26"/>
          <w:szCs w:val="26"/>
        </w:rPr>
        <w:t xml:space="preserve">цинские кабинеты - 13 (33%), </w:t>
      </w:r>
      <w:r w:rsidRPr="00EB3930">
        <w:rPr>
          <w:sz w:val="26"/>
          <w:szCs w:val="26"/>
        </w:rPr>
        <w:t xml:space="preserve">не имеющих лицензированные медицинские кабинеты – </w:t>
      </w:r>
      <w:r w:rsidRPr="00EB3930">
        <w:rPr>
          <w:bCs/>
          <w:sz w:val="26"/>
          <w:szCs w:val="26"/>
        </w:rPr>
        <w:t>26 (67%) (о</w:t>
      </w:r>
      <w:r w:rsidRPr="00EB3930">
        <w:rPr>
          <w:sz w:val="26"/>
          <w:szCs w:val="26"/>
        </w:rPr>
        <w:t>бразовательные организации построены по устаревшим проектам, где медицинские кабинеты не предусмотрены или не соответствуют требованиям Са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 xml:space="preserve">ПиН).  </w:t>
      </w:r>
    </w:p>
    <w:p w:rsidR="00053125" w:rsidRPr="00EB3930" w:rsidRDefault="00053125" w:rsidP="00053125">
      <w:pPr>
        <w:widowControl w:val="0"/>
        <w:tabs>
          <w:tab w:val="left" w:pos="-851"/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Обеспеченность медицинских кабин</w:t>
      </w:r>
      <w:r w:rsidR="00320812" w:rsidRPr="00EB3930">
        <w:rPr>
          <w:sz w:val="26"/>
          <w:szCs w:val="26"/>
        </w:rPr>
        <w:t>етов оборудованием составляет 91</w:t>
      </w:r>
      <w:r w:rsidRPr="00EB3930">
        <w:rPr>
          <w:sz w:val="26"/>
          <w:szCs w:val="26"/>
        </w:rPr>
        <w:t xml:space="preserve"> %, во всех образовательных организациях района </w:t>
      </w:r>
      <w:r w:rsidR="00320812" w:rsidRPr="00EB3930">
        <w:rPr>
          <w:sz w:val="26"/>
          <w:szCs w:val="26"/>
        </w:rPr>
        <w:t xml:space="preserve">(100%) </w:t>
      </w:r>
      <w:r w:rsidRPr="00EB3930">
        <w:rPr>
          <w:sz w:val="26"/>
          <w:szCs w:val="26"/>
        </w:rPr>
        <w:t>имеется базовый ассортимент л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карственных средств, для оказания неотложной помощи.</w:t>
      </w:r>
    </w:p>
    <w:p w:rsidR="006342B1" w:rsidRPr="00EB3930" w:rsidRDefault="00574867" w:rsidP="00574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В 23 </w:t>
      </w:r>
      <w:r w:rsidR="00053125" w:rsidRPr="00EB3930">
        <w:rPr>
          <w:sz w:val="26"/>
          <w:szCs w:val="26"/>
        </w:rPr>
        <w:t>обще</w:t>
      </w:r>
      <w:r w:rsidRPr="00EB3930">
        <w:rPr>
          <w:sz w:val="26"/>
          <w:szCs w:val="26"/>
        </w:rPr>
        <w:t>образовательных организациях организовано питание обучающихся в соответствии с Законом Ханты-Мансийского автономного округ</w:t>
      </w:r>
      <w:proofErr w:type="gramStart"/>
      <w:r w:rsidRPr="00EB3930">
        <w:rPr>
          <w:sz w:val="26"/>
          <w:szCs w:val="26"/>
        </w:rPr>
        <w:t>а-</w:t>
      </w:r>
      <w:proofErr w:type="gramEnd"/>
      <w:r w:rsidRPr="00EB3930">
        <w:rPr>
          <w:sz w:val="26"/>
          <w:szCs w:val="26"/>
        </w:rPr>
        <w:t xml:space="preserve"> Югры от 30 января 2016 года № 4-оз «О регулировании отдельных отношений в сфере организации обе</w:t>
      </w:r>
      <w:r w:rsidRPr="00EB3930">
        <w:rPr>
          <w:sz w:val="26"/>
          <w:szCs w:val="26"/>
        </w:rPr>
        <w:t>с</w:t>
      </w:r>
      <w:r w:rsidRPr="00EB3930">
        <w:rPr>
          <w:sz w:val="26"/>
          <w:szCs w:val="26"/>
        </w:rPr>
        <w:t>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</w:t>
      </w:r>
      <w:r w:rsidRPr="00EB3930">
        <w:rPr>
          <w:sz w:val="26"/>
          <w:szCs w:val="26"/>
        </w:rPr>
        <w:t>б</w:t>
      </w:r>
      <w:r w:rsidRPr="00EB3930">
        <w:rPr>
          <w:sz w:val="26"/>
          <w:szCs w:val="26"/>
        </w:rPr>
        <w:t>разовательных организациях, частных общеобразовательных организациях, распол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женных в Ханты-Мансийском автономном округе», Постановлением Главного гос</w:t>
      </w:r>
      <w:r w:rsidRPr="00EB3930">
        <w:rPr>
          <w:sz w:val="26"/>
          <w:szCs w:val="26"/>
        </w:rPr>
        <w:t>у</w:t>
      </w:r>
      <w:r w:rsidRPr="00EB3930">
        <w:rPr>
          <w:sz w:val="26"/>
          <w:szCs w:val="26"/>
        </w:rPr>
        <w:t>дарственного санитарного врача Российской Федерации от 23 июля 2008 N 45 "Об утвержденииСанПиН</w:t>
      </w:r>
      <w:proofErr w:type="gramStart"/>
      <w:r w:rsidRPr="00EB3930">
        <w:rPr>
          <w:sz w:val="26"/>
          <w:szCs w:val="26"/>
        </w:rPr>
        <w:t>2</w:t>
      </w:r>
      <w:proofErr w:type="gramEnd"/>
      <w:r w:rsidRPr="00EB3930">
        <w:rPr>
          <w:sz w:val="26"/>
          <w:szCs w:val="26"/>
        </w:rPr>
        <w:t>.4.5.2409-08" (вместе с "СанПиН 2.4.5.2409-08. Санитарно-эпидемиологические требования к организации питания обучающихся в общеобраз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вательных организациях, организациях начального и среднего профессионального образования. Санитарно-эпидемиологические правила и нормативы"), Постановлен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ем Главного государственного санитарного врача Российской Федерации от 15 мая 2013 N 26 (с изм. от 04.04.2014)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 Санитарно-эпидемиологические правила и нормативы..."), Постановлением админ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 xml:space="preserve">страции Ханты-Мансийского района от 11 апреля 2014 г. № 70 «Об организации обеспечения питанием обучающихся муниципальных образовательных организаций Ханты-Мансийского района» (с </w:t>
      </w:r>
      <w:proofErr w:type="spellStart"/>
      <w:r w:rsidRPr="00EB3930">
        <w:rPr>
          <w:sz w:val="26"/>
          <w:szCs w:val="26"/>
        </w:rPr>
        <w:t>внес</w:t>
      </w:r>
      <w:proofErr w:type="gramStart"/>
      <w:r w:rsidRPr="00EB3930">
        <w:rPr>
          <w:sz w:val="26"/>
          <w:szCs w:val="26"/>
        </w:rPr>
        <w:t>.и</w:t>
      </w:r>
      <w:proofErr w:type="gramEnd"/>
      <w:r w:rsidRPr="00EB3930">
        <w:rPr>
          <w:sz w:val="26"/>
          <w:szCs w:val="26"/>
        </w:rPr>
        <w:t>зм</w:t>
      </w:r>
      <w:proofErr w:type="spellEnd"/>
      <w:r w:rsidRPr="00EB3930">
        <w:rPr>
          <w:sz w:val="26"/>
          <w:szCs w:val="26"/>
        </w:rPr>
        <w:t>. от 23.09.2014 г. № 255), Постановлением правительства Ханты-Мансийского автономного округа-Югры от 04 м</w:t>
      </w:r>
      <w:r w:rsidR="00053125"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рта 2016 года № 59 «Об обеспечении питанием обучающихся в образовательных организациях Ханты-Мансийском автономном окру</w:t>
      </w:r>
      <w:r w:rsidR="00053125" w:rsidRPr="00EB3930">
        <w:rPr>
          <w:sz w:val="26"/>
          <w:szCs w:val="26"/>
        </w:rPr>
        <w:t xml:space="preserve">га </w:t>
      </w:r>
      <w:r w:rsidRPr="00EB3930">
        <w:rPr>
          <w:sz w:val="26"/>
          <w:szCs w:val="26"/>
        </w:rPr>
        <w:t>-</w:t>
      </w:r>
      <w:r w:rsidR="00053125" w:rsidRPr="00EB3930">
        <w:rPr>
          <w:sz w:val="26"/>
          <w:szCs w:val="26"/>
        </w:rPr>
        <w:t xml:space="preserve"> Югры</w:t>
      </w:r>
      <w:r w:rsidRPr="00EB3930">
        <w:rPr>
          <w:sz w:val="26"/>
          <w:szCs w:val="26"/>
        </w:rPr>
        <w:t>»</w:t>
      </w:r>
      <w:r w:rsidR="00053125" w:rsidRPr="00EB3930">
        <w:rPr>
          <w:sz w:val="26"/>
          <w:szCs w:val="26"/>
        </w:rPr>
        <w:t>.</w:t>
      </w:r>
    </w:p>
    <w:p w:rsidR="00574867" w:rsidRPr="00EB3930" w:rsidRDefault="00053125" w:rsidP="00574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</w:t>
      </w:r>
      <w:r w:rsidR="0005551A" w:rsidRPr="00EB3930">
        <w:rPr>
          <w:bCs/>
          <w:sz w:val="26"/>
          <w:szCs w:val="26"/>
        </w:rPr>
        <w:t>образовательныхорганизациях</w:t>
      </w:r>
      <w:r w:rsidR="00574867" w:rsidRPr="00EB3930">
        <w:rPr>
          <w:bCs/>
          <w:sz w:val="26"/>
          <w:szCs w:val="26"/>
        </w:rPr>
        <w:t xml:space="preserve"> Ханты-Мансийского района</w:t>
      </w:r>
      <w:r w:rsidR="00574867" w:rsidRPr="00EB3930">
        <w:rPr>
          <w:sz w:val="26"/>
          <w:szCs w:val="26"/>
        </w:rPr>
        <w:t xml:space="preserve"> осуществляется 100 </w:t>
      </w:r>
      <w:r w:rsidR="0005551A" w:rsidRPr="00EB3930">
        <w:rPr>
          <w:sz w:val="26"/>
          <w:szCs w:val="26"/>
        </w:rPr>
        <w:t>% горячее</w:t>
      </w:r>
      <w:r w:rsidR="00574867" w:rsidRPr="00EB3930">
        <w:rPr>
          <w:sz w:val="26"/>
          <w:szCs w:val="26"/>
        </w:rPr>
        <w:t xml:space="preserve"> питание.</w:t>
      </w:r>
    </w:p>
    <w:p w:rsidR="00574867" w:rsidRPr="00EB3930" w:rsidRDefault="00574867" w:rsidP="005748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Питание школьников.</w:t>
      </w:r>
    </w:p>
    <w:p w:rsidR="00574867" w:rsidRPr="00EB3930" w:rsidRDefault="00574867" w:rsidP="00574867">
      <w:pPr>
        <w:pStyle w:val="af6"/>
        <w:tabs>
          <w:tab w:val="left" w:pos="-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ab/>
        <w:t>За счёт бюджета автономного округа в виде субвенции:</w:t>
      </w:r>
    </w:p>
    <w:p w:rsidR="00574867" w:rsidRPr="00EB3930" w:rsidRDefault="001F7418" w:rsidP="00262C30">
      <w:pPr>
        <w:pStyle w:val="af6"/>
        <w:numPr>
          <w:ilvl w:val="0"/>
          <w:numId w:val="17"/>
        </w:numPr>
        <w:tabs>
          <w:tab w:val="left" w:pos="-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завтраками охвачено 2107</w:t>
      </w:r>
      <w:r w:rsidR="00574867" w:rsidRPr="00EB3930">
        <w:rPr>
          <w:sz w:val="26"/>
          <w:szCs w:val="26"/>
        </w:rPr>
        <w:t xml:space="preserve"> чел. (44 рубля);</w:t>
      </w:r>
    </w:p>
    <w:p w:rsidR="00574867" w:rsidRPr="00EB3930" w:rsidRDefault="00574867" w:rsidP="00262C30">
      <w:pPr>
        <w:pStyle w:val="af6"/>
        <w:numPr>
          <w:ilvl w:val="0"/>
          <w:numId w:val="17"/>
        </w:numPr>
        <w:tabs>
          <w:tab w:val="left" w:pos="-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горячими обедами из числа</w:t>
      </w:r>
      <w:r w:rsidR="001F7418" w:rsidRPr="00EB3930">
        <w:rPr>
          <w:sz w:val="26"/>
          <w:szCs w:val="26"/>
        </w:rPr>
        <w:t xml:space="preserve"> льготной категории охвачено 998</w:t>
      </w:r>
      <w:r w:rsidRPr="00EB3930">
        <w:rPr>
          <w:sz w:val="26"/>
          <w:szCs w:val="26"/>
        </w:rPr>
        <w:t xml:space="preserve"> чел. (82 рубля).</w:t>
      </w:r>
    </w:p>
    <w:p w:rsidR="00574867" w:rsidRPr="00EB3930" w:rsidRDefault="00574867" w:rsidP="00574867">
      <w:pPr>
        <w:pStyle w:val="af6"/>
        <w:tabs>
          <w:tab w:val="left" w:pos="-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         Питание воспитанников. </w:t>
      </w:r>
    </w:p>
    <w:p w:rsidR="00574867" w:rsidRPr="00EB3930" w:rsidRDefault="00574867" w:rsidP="00574867">
      <w:pPr>
        <w:pStyle w:val="af6"/>
        <w:tabs>
          <w:tab w:val="left" w:pos="-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ab/>
        <w:t>За счёт местного бюджета предусмот</w:t>
      </w:r>
      <w:r w:rsidR="001F7418" w:rsidRPr="00EB3930">
        <w:rPr>
          <w:sz w:val="26"/>
          <w:szCs w:val="26"/>
        </w:rPr>
        <w:t>рено питание воспитанников (1115</w:t>
      </w:r>
      <w:r w:rsidRPr="00EB3930">
        <w:rPr>
          <w:sz w:val="26"/>
          <w:szCs w:val="26"/>
        </w:rPr>
        <w:t xml:space="preserve"> чел.) дошкольных образовательных учреждений: </w:t>
      </w:r>
    </w:p>
    <w:p w:rsidR="00574867" w:rsidRPr="00EB3930" w:rsidRDefault="00574867" w:rsidP="00574867">
      <w:pPr>
        <w:tabs>
          <w:tab w:val="left" w:pos="-284"/>
        </w:tabs>
        <w:ind w:firstLine="709"/>
        <w:jc w:val="both"/>
        <w:rPr>
          <w:snapToGrid w:val="0"/>
          <w:sz w:val="26"/>
          <w:szCs w:val="26"/>
        </w:rPr>
      </w:pPr>
      <w:r w:rsidRPr="00EB3930">
        <w:rPr>
          <w:sz w:val="26"/>
          <w:szCs w:val="26"/>
        </w:rPr>
        <w:t xml:space="preserve">- при 10-ти часовом пребывании детей в образовательных муниципальных </w:t>
      </w:r>
      <w:r w:rsidR="0005551A" w:rsidRPr="00EB3930">
        <w:rPr>
          <w:sz w:val="26"/>
          <w:szCs w:val="26"/>
        </w:rPr>
        <w:t>учреждениях: дети</w:t>
      </w:r>
      <w:r w:rsidRPr="00EB3930">
        <w:rPr>
          <w:sz w:val="26"/>
          <w:szCs w:val="26"/>
        </w:rPr>
        <w:t xml:space="preserve"> от 0 до 3 лет в размере 106 рублей 90 копеек, дети от 3 до 7 лет в размере 137 рублей 00 копейки;</w:t>
      </w:r>
    </w:p>
    <w:p w:rsidR="00574867" w:rsidRPr="00EB3930" w:rsidRDefault="00574867" w:rsidP="00574867">
      <w:pPr>
        <w:pStyle w:val="afc"/>
        <w:tabs>
          <w:tab w:val="left" w:pos="-284"/>
          <w:tab w:val="left" w:pos="709"/>
        </w:tabs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при 12-ти часовом пребывании детей в образовательных муниципальных учреждениях: дети от 0 до 3 лет в размере 117 рублей 40 копеек, дети от 3 до 7 лет в </w:t>
      </w:r>
      <w:r w:rsidRPr="00EB3930">
        <w:rPr>
          <w:sz w:val="26"/>
          <w:szCs w:val="26"/>
        </w:rPr>
        <w:lastRenderedPageBreak/>
        <w:t>размере 148 рублей 80 копеек;</w:t>
      </w:r>
    </w:p>
    <w:p w:rsidR="00574867" w:rsidRPr="00EB3930" w:rsidRDefault="00574867" w:rsidP="00574867">
      <w:pPr>
        <w:pStyle w:val="afc"/>
        <w:tabs>
          <w:tab w:val="left" w:pos="-284"/>
          <w:tab w:val="left" w:pos="709"/>
        </w:tabs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для групп кратковременного пребывания: (завтраки – 25 рублей 00 копеек; обеды – 57 рублей 60 копеек).</w:t>
      </w:r>
    </w:p>
    <w:p w:rsidR="00574867" w:rsidRPr="00EB3930" w:rsidRDefault="00574867" w:rsidP="00574867">
      <w:pPr>
        <w:tabs>
          <w:tab w:val="left" w:pos="-284"/>
        </w:tabs>
        <w:jc w:val="both"/>
        <w:rPr>
          <w:sz w:val="26"/>
          <w:szCs w:val="26"/>
        </w:rPr>
      </w:pPr>
      <w:r w:rsidRPr="00EB3930">
        <w:rPr>
          <w:sz w:val="26"/>
          <w:szCs w:val="26"/>
        </w:rPr>
        <w:tab/>
        <w:t>Питание детей в пришкольных интернатах. Дети проживающие в пришкольных интернатах (18 чел.) получают 5-ти разовое пит</w:t>
      </w:r>
      <w:r w:rsidR="007E653C" w:rsidRPr="00EB3930">
        <w:rPr>
          <w:sz w:val="26"/>
          <w:szCs w:val="26"/>
        </w:rPr>
        <w:t>ание на сумму 207 руб. 40 коп</w:t>
      </w:r>
      <w:proofErr w:type="gramStart"/>
      <w:r w:rsidR="007E653C" w:rsidRPr="00EB3930">
        <w:rPr>
          <w:sz w:val="26"/>
          <w:szCs w:val="26"/>
        </w:rPr>
        <w:t>.</w:t>
      </w:r>
      <w:proofErr w:type="gramEnd"/>
      <w:r w:rsidR="007E653C" w:rsidRPr="00EB3930">
        <w:rPr>
          <w:sz w:val="26"/>
          <w:szCs w:val="26"/>
        </w:rPr>
        <w:t xml:space="preserve"> (</w:t>
      </w:r>
      <w:proofErr w:type="gramStart"/>
      <w:r w:rsidRPr="00EB3930">
        <w:rPr>
          <w:sz w:val="26"/>
          <w:szCs w:val="26"/>
        </w:rPr>
        <w:t>з</w:t>
      </w:r>
      <w:proofErr w:type="gramEnd"/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в</w:t>
      </w:r>
      <w:r w:rsidRPr="00EB3930">
        <w:rPr>
          <w:sz w:val="26"/>
          <w:szCs w:val="26"/>
        </w:rPr>
        <w:t>трак, обед - 106 руб., полдник, ужин и второй ужин – 101 руб. 40 коп.).</w:t>
      </w:r>
    </w:p>
    <w:p w:rsidR="00574867" w:rsidRPr="00EB3930" w:rsidRDefault="00574867" w:rsidP="00574867">
      <w:pPr>
        <w:tabs>
          <w:tab w:val="left" w:pos="-284"/>
        </w:tabs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Питание </w:t>
      </w:r>
      <w:proofErr w:type="gramStart"/>
      <w:r w:rsidRPr="00EB3930">
        <w:rPr>
          <w:sz w:val="26"/>
          <w:szCs w:val="26"/>
        </w:rPr>
        <w:t>обучающихся</w:t>
      </w:r>
      <w:proofErr w:type="gramEnd"/>
      <w:r w:rsidRPr="00EB3930">
        <w:rPr>
          <w:sz w:val="26"/>
          <w:szCs w:val="26"/>
        </w:rPr>
        <w:t xml:space="preserve"> 1-5 </w:t>
      </w:r>
      <w:proofErr w:type="spellStart"/>
      <w:r w:rsidRPr="00EB3930">
        <w:rPr>
          <w:sz w:val="26"/>
          <w:szCs w:val="26"/>
        </w:rPr>
        <w:t>к</w:t>
      </w:r>
      <w:r w:rsidR="001F7418" w:rsidRPr="00EB3930">
        <w:rPr>
          <w:sz w:val="26"/>
          <w:szCs w:val="26"/>
        </w:rPr>
        <w:t>л</w:t>
      </w:r>
      <w:proofErr w:type="spellEnd"/>
      <w:r w:rsidR="001F7418" w:rsidRPr="00EB3930">
        <w:rPr>
          <w:sz w:val="26"/>
          <w:szCs w:val="26"/>
        </w:rPr>
        <w:t>. (ФГОС). Количество детей 1311</w:t>
      </w:r>
      <w:r w:rsidRPr="00EB3930">
        <w:rPr>
          <w:sz w:val="26"/>
          <w:szCs w:val="26"/>
        </w:rPr>
        <w:t xml:space="preserve"> чел. Расходы на предоставление завтраков осуществляются из бюджета автономного округа в виде субвенции, обеды для детей из числа льготных категорий осуществляются из бюдж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 xml:space="preserve">та автономного округа в виде субвенции, обеды для обучающихся, не входящих в число льготных категорий, за счет средств местного бюджета. </w:t>
      </w:r>
    </w:p>
    <w:p w:rsidR="00574867" w:rsidRPr="00EB3930" w:rsidRDefault="001F7418" w:rsidP="0057486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сравнении с 2015</w:t>
      </w:r>
      <w:r w:rsidR="00574867" w:rsidRPr="00EB3930">
        <w:rPr>
          <w:sz w:val="26"/>
          <w:szCs w:val="26"/>
        </w:rPr>
        <w:t>-201</w:t>
      </w:r>
      <w:r w:rsidRPr="00EB3930">
        <w:rPr>
          <w:sz w:val="26"/>
          <w:szCs w:val="26"/>
        </w:rPr>
        <w:t>6 учебным годом в 2016-2017</w:t>
      </w:r>
      <w:r w:rsidR="00574867" w:rsidRPr="00EB3930">
        <w:rPr>
          <w:sz w:val="26"/>
          <w:szCs w:val="26"/>
        </w:rPr>
        <w:t xml:space="preserve"> учебном году:</w:t>
      </w:r>
    </w:p>
    <w:p w:rsidR="00574867" w:rsidRPr="00EB3930" w:rsidRDefault="00574867" w:rsidP="0057486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 общее количест</w:t>
      </w:r>
      <w:r w:rsidR="001F7418" w:rsidRPr="00EB3930">
        <w:rPr>
          <w:sz w:val="26"/>
          <w:szCs w:val="26"/>
        </w:rPr>
        <w:t>во обучающихся увеличилось на 70</w:t>
      </w:r>
      <w:r w:rsidRPr="00EB3930">
        <w:rPr>
          <w:sz w:val="26"/>
          <w:szCs w:val="26"/>
        </w:rPr>
        <w:t xml:space="preserve"> чел.;</w:t>
      </w:r>
    </w:p>
    <w:p w:rsidR="00574867" w:rsidRPr="00EB3930" w:rsidRDefault="00574867" w:rsidP="0057486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 количество детей льго</w:t>
      </w:r>
      <w:r w:rsidR="001F7418" w:rsidRPr="00EB3930">
        <w:rPr>
          <w:sz w:val="26"/>
          <w:szCs w:val="26"/>
        </w:rPr>
        <w:t>тных категорий увеличилось на 203</w:t>
      </w:r>
      <w:r w:rsidRPr="00EB3930">
        <w:rPr>
          <w:sz w:val="26"/>
          <w:szCs w:val="26"/>
        </w:rPr>
        <w:t xml:space="preserve"> чел.</w:t>
      </w:r>
    </w:p>
    <w:p w:rsidR="0036415A" w:rsidRPr="00EB3930" w:rsidRDefault="0036415A" w:rsidP="00574867">
      <w:pPr>
        <w:pStyle w:val="af6"/>
        <w:ind w:left="0"/>
        <w:contextualSpacing w:val="0"/>
        <w:jc w:val="both"/>
        <w:rPr>
          <w:sz w:val="26"/>
          <w:szCs w:val="26"/>
        </w:rPr>
      </w:pPr>
    </w:p>
    <w:p w:rsidR="00574867" w:rsidRPr="00EB3930" w:rsidRDefault="00574867" w:rsidP="00574867">
      <w:pPr>
        <w:tabs>
          <w:tab w:val="left" w:pos="-851"/>
          <w:tab w:val="left" w:pos="567"/>
          <w:tab w:val="left" w:pos="993"/>
        </w:tabs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эп</w:t>
      </w:r>
      <w:r w:rsidR="00537279" w:rsidRPr="00EB3930">
        <w:rPr>
          <w:sz w:val="26"/>
          <w:szCs w:val="26"/>
        </w:rPr>
        <w:t>идемический сезон</w:t>
      </w:r>
      <w:r w:rsidRPr="00EB3930">
        <w:rPr>
          <w:sz w:val="26"/>
          <w:szCs w:val="26"/>
        </w:rPr>
        <w:t xml:space="preserve"> в образовательных учреждениях района организуется </w:t>
      </w:r>
      <w:proofErr w:type="gramStart"/>
      <w:r w:rsidRPr="00EB3930">
        <w:rPr>
          <w:sz w:val="26"/>
          <w:szCs w:val="26"/>
        </w:rPr>
        <w:t>контроль за</w:t>
      </w:r>
      <w:proofErr w:type="gramEnd"/>
      <w:r w:rsidRPr="00EB3930">
        <w:rPr>
          <w:sz w:val="26"/>
          <w:szCs w:val="26"/>
        </w:rPr>
        <w:t xml:space="preserve"> санитарным состоянием образовательных учреждений и обеспечивается:</w:t>
      </w:r>
    </w:p>
    <w:p w:rsidR="00574867" w:rsidRPr="00EB3930" w:rsidRDefault="00574867" w:rsidP="00574867">
      <w:pPr>
        <w:tabs>
          <w:tab w:val="left" w:pos="0"/>
          <w:tab w:val="left" w:pos="142"/>
        </w:tabs>
        <w:ind w:right="-2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поддержание оптимального теплового режима в детских образовательных учреждениях;</w:t>
      </w:r>
    </w:p>
    <w:p w:rsidR="00574867" w:rsidRPr="00EB3930" w:rsidRDefault="00574867" w:rsidP="00574867">
      <w:pPr>
        <w:pStyle w:val="af6"/>
        <w:tabs>
          <w:tab w:val="left" w:pos="0"/>
          <w:tab w:val="left" w:pos="567"/>
          <w:tab w:val="left" w:pos="709"/>
          <w:tab w:val="left" w:pos="993"/>
          <w:tab w:val="left" w:pos="1134"/>
          <w:tab w:val="left" w:pos="1276"/>
        </w:tabs>
        <w:ind w:left="0" w:right="305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наличие медикаментозных средств, необходимого оборудования и расхо</w:t>
      </w:r>
      <w:r w:rsidRPr="00EB3930">
        <w:rPr>
          <w:sz w:val="26"/>
          <w:szCs w:val="26"/>
        </w:rPr>
        <w:t>д</w:t>
      </w:r>
      <w:r w:rsidRPr="00EB3930">
        <w:rPr>
          <w:sz w:val="26"/>
          <w:szCs w:val="26"/>
        </w:rPr>
        <w:t>ного материала (термометры, бактерицидные лампы, дезинфекционные средства, средства личной гигиены и индивидуальной защиты);</w:t>
      </w:r>
    </w:p>
    <w:p w:rsidR="00574867" w:rsidRPr="00EB3930" w:rsidRDefault="00574867" w:rsidP="00574867">
      <w:pPr>
        <w:pStyle w:val="af6"/>
        <w:tabs>
          <w:tab w:val="left" w:pos="0"/>
        </w:tabs>
        <w:ind w:left="0" w:right="305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проведение неспецифической профилактики гриппа и ОРВИ (витаминот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рапия, иммуностимулирующая терапия, закаливающие процедуры);</w:t>
      </w:r>
    </w:p>
    <w:p w:rsidR="00574867" w:rsidRPr="00EB3930" w:rsidRDefault="00574867" w:rsidP="00574867">
      <w:pPr>
        <w:pStyle w:val="af6"/>
        <w:tabs>
          <w:tab w:val="left" w:pos="0"/>
        </w:tabs>
        <w:ind w:left="0" w:right="305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 проведение </w:t>
      </w:r>
      <w:r w:rsidR="0005551A" w:rsidRPr="00EB3930">
        <w:rPr>
          <w:sz w:val="26"/>
          <w:szCs w:val="26"/>
        </w:rPr>
        <w:t>осмотра «</w:t>
      </w:r>
      <w:r w:rsidRPr="00EB3930">
        <w:rPr>
          <w:sz w:val="26"/>
          <w:szCs w:val="26"/>
        </w:rPr>
        <w:t>утренний фильтр» обучающихся, воспитанников п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ред началом занятий;</w:t>
      </w:r>
    </w:p>
    <w:p w:rsidR="00574867" w:rsidRPr="00EB3930" w:rsidRDefault="00574867" w:rsidP="00574867">
      <w:pPr>
        <w:pStyle w:val="af6"/>
        <w:tabs>
          <w:tab w:val="left" w:pos="0"/>
        </w:tabs>
        <w:ind w:left="0" w:right="305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 проведение санитарно-гигиенических мероприятий (дезинфекция посуды, игрушек, влажная уборка помещений с использованием дезинфицирующих средств, проветривание помещений, </w:t>
      </w:r>
      <w:r w:rsidR="0005551A" w:rsidRPr="00EB3930">
        <w:rPr>
          <w:sz w:val="26"/>
          <w:szCs w:val="26"/>
        </w:rPr>
        <w:t>обеззараживание воздуха</w:t>
      </w:r>
      <w:r w:rsidRPr="00EB3930">
        <w:rPr>
          <w:sz w:val="26"/>
          <w:szCs w:val="26"/>
        </w:rPr>
        <w:t xml:space="preserve"> и т.д.);</w:t>
      </w:r>
    </w:p>
    <w:p w:rsidR="00574867" w:rsidRPr="00EB3930" w:rsidRDefault="00574867" w:rsidP="00574867">
      <w:pPr>
        <w:pStyle w:val="af6"/>
        <w:tabs>
          <w:tab w:val="left" w:pos="0"/>
        </w:tabs>
        <w:ind w:left="0" w:right="305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проведение первичных противоэпидемических мероприятий при регистр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ции заболеваний в образовательных учреждениях (отмена кабинетной системы </w:t>
      </w:r>
      <w:r w:rsidR="0005551A" w:rsidRPr="00EB3930">
        <w:rPr>
          <w:sz w:val="26"/>
          <w:szCs w:val="26"/>
        </w:rPr>
        <w:t>обучения, установление</w:t>
      </w:r>
      <w:r w:rsidRPr="00EB3930">
        <w:rPr>
          <w:sz w:val="26"/>
          <w:szCs w:val="26"/>
        </w:rPr>
        <w:t xml:space="preserve"> медицинского наблюдения за контактными лицами).</w:t>
      </w:r>
    </w:p>
    <w:p w:rsidR="00574867" w:rsidRPr="00EB3930" w:rsidRDefault="00574867" w:rsidP="00574867">
      <w:pPr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С целью обеспечения комплексной безопасности и осуществлением </w:t>
      </w:r>
      <w:proofErr w:type="gramStart"/>
      <w:r w:rsidRPr="00EB3930">
        <w:rPr>
          <w:sz w:val="26"/>
          <w:szCs w:val="26"/>
        </w:rPr>
        <w:t>контроля за</w:t>
      </w:r>
      <w:proofErr w:type="gramEnd"/>
      <w:r w:rsidRPr="00EB3930">
        <w:rPr>
          <w:sz w:val="26"/>
          <w:szCs w:val="26"/>
        </w:rPr>
        <w:t xml:space="preserve"> организацией питания в образовательных учреждениях Ханты-Мансийского района руководители муниципальных образовательных учреждений:</w:t>
      </w:r>
    </w:p>
    <w:p w:rsidR="00574867" w:rsidRPr="00EB3930" w:rsidRDefault="006342B1" w:rsidP="006342B1">
      <w:pPr>
        <w:tabs>
          <w:tab w:val="left" w:pos="284"/>
        </w:tabs>
        <w:jc w:val="both"/>
        <w:rPr>
          <w:sz w:val="26"/>
          <w:szCs w:val="26"/>
        </w:rPr>
      </w:pPr>
      <w:r w:rsidRPr="00EB3930">
        <w:rPr>
          <w:sz w:val="26"/>
          <w:szCs w:val="26"/>
        </w:rPr>
        <w:t>1. о</w:t>
      </w:r>
      <w:r w:rsidR="00574867" w:rsidRPr="00EB3930">
        <w:rPr>
          <w:sz w:val="26"/>
          <w:szCs w:val="26"/>
        </w:rPr>
        <w:t xml:space="preserve">рганизуют </w:t>
      </w:r>
      <w:proofErr w:type="gramStart"/>
      <w:r w:rsidR="00574867" w:rsidRPr="00EB3930">
        <w:rPr>
          <w:sz w:val="26"/>
          <w:szCs w:val="26"/>
        </w:rPr>
        <w:t>контроль за</w:t>
      </w:r>
      <w:proofErr w:type="gramEnd"/>
      <w:r w:rsidR="00574867" w:rsidRPr="00EB3930">
        <w:rPr>
          <w:sz w:val="26"/>
          <w:szCs w:val="26"/>
        </w:rPr>
        <w:t xml:space="preserve"> санитарным состоянием образовательных учреж</w:t>
      </w:r>
      <w:r w:rsidRPr="00EB3930">
        <w:rPr>
          <w:sz w:val="26"/>
          <w:szCs w:val="26"/>
        </w:rPr>
        <w:t>дений в учебный период;</w:t>
      </w:r>
    </w:p>
    <w:p w:rsidR="00574867" w:rsidRPr="00EB3930" w:rsidRDefault="006342B1" w:rsidP="006342B1">
      <w:pPr>
        <w:tabs>
          <w:tab w:val="left" w:pos="284"/>
        </w:tabs>
        <w:jc w:val="both"/>
        <w:rPr>
          <w:sz w:val="26"/>
          <w:szCs w:val="26"/>
        </w:rPr>
      </w:pPr>
      <w:r w:rsidRPr="00EB3930">
        <w:rPr>
          <w:sz w:val="26"/>
          <w:szCs w:val="26"/>
        </w:rPr>
        <w:t>2. о</w:t>
      </w:r>
      <w:r w:rsidR="00574867" w:rsidRPr="00EB3930">
        <w:rPr>
          <w:sz w:val="26"/>
          <w:szCs w:val="26"/>
        </w:rPr>
        <w:t xml:space="preserve">беспечивают проведение производственного </w:t>
      </w:r>
      <w:proofErr w:type="gramStart"/>
      <w:r w:rsidR="00574867" w:rsidRPr="00EB3930">
        <w:rPr>
          <w:sz w:val="26"/>
          <w:szCs w:val="26"/>
        </w:rPr>
        <w:t>контроля за</w:t>
      </w:r>
      <w:proofErr w:type="gramEnd"/>
      <w:r w:rsidR="00574867" w:rsidRPr="00EB3930">
        <w:rPr>
          <w:sz w:val="26"/>
          <w:szCs w:val="26"/>
        </w:rPr>
        <w:t xml:space="preserve"> условиями, сроками хр</w:t>
      </w:r>
      <w:r w:rsidR="00574867" w:rsidRPr="00EB3930">
        <w:rPr>
          <w:sz w:val="26"/>
          <w:szCs w:val="26"/>
        </w:rPr>
        <w:t>а</w:t>
      </w:r>
      <w:r w:rsidR="00574867" w:rsidRPr="00EB3930">
        <w:rPr>
          <w:sz w:val="26"/>
          <w:szCs w:val="26"/>
        </w:rPr>
        <w:t>нения и своевременной реализацией продуктов питания, соблюдением поточности технологических процессов, качеством обработки и дезинфекции оборудования, и</w:t>
      </w:r>
      <w:r w:rsidR="00574867" w:rsidRPr="00EB3930">
        <w:rPr>
          <w:sz w:val="26"/>
          <w:szCs w:val="26"/>
        </w:rPr>
        <w:t>н</w:t>
      </w:r>
      <w:r w:rsidR="00574867" w:rsidRPr="00EB3930">
        <w:rPr>
          <w:sz w:val="26"/>
          <w:szCs w:val="26"/>
        </w:rPr>
        <w:t>вен</w:t>
      </w:r>
      <w:r w:rsidRPr="00EB3930">
        <w:rPr>
          <w:sz w:val="26"/>
          <w:szCs w:val="26"/>
        </w:rPr>
        <w:t>таря и внутрицеховой тары;</w:t>
      </w:r>
    </w:p>
    <w:p w:rsidR="00574867" w:rsidRPr="00EB3930" w:rsidRDefault="006342B1" w:rsidP="006342B1">
      <w:pPr>
        <w:tabs>
          <w:tab w:val="left" w:pos="284"/>
        </w:tabs>
        <w:jc w:val="both"/>
        <w:rPr>
          <w:sz w:val="26"/>
          <w:szCs w:val="26"/>
        </w:rPr>
      </w:pPr>
      <w:r w:rsidRPr="00EB3930">
        <w:rPr>
          <w:sz w:val="26"/>
          <w:szCs w:val="26"/>
        </w:rPr>
        <w:t>3. к</w:t>
      </w:r>
      <w:r w:rsidR="00574867" w:rsidRPr="00EB3930">
        <w:rPr>
          <w:sz w:val="26"/>
          <w:szCs w:val="26"/>
        </w:rPr>
        <w:t>онтролируют соблюдение правил личной гигиены всех сотрудников и работников образовательного процесса, пищеблока, ротацию персонала образовательных учр</w:t>
      </w:r>
      <w:r w:rsidR="00574867" w:rsidRPr="00EB3930">
        <w:rPr>
          <w:sz w:val="26"/>
          <w:szCs w:val="26"/>
        </w:rPr>
        <w:t>е</w:t>
      </w:r>
      <w:r w:rsidR="00574867" w:rsidRPr="00EB3930">
        <w:rPr>
          <w:sz w:val="26"/>
          <w:szCs w:val="26"/>
        </w:rPr>
        <w:t xml:space="preserve">ждений в период неблагополучной </w:t>
      </w:r>
      <w:r w:rsidR="00574867" w:rsidRPr="00EB3930">
        <w:rPr>
          <w:sz w:val="26"/>
          <w:szCs w:val="26"/>
          <w:shd w:val="clear" w:color="auto" w:fill="FFFFFF"/>
        </w:rPr>
        <w:t>санитарно-</w:t>
      </w:r>
      <w:r w:rsidR="00574867" w:rsidRPr="00EB3930">
        <w:rPr>
          <w:sz w:val="26"/>
          <w:szCs w:val="26"/>
        </w:rPr>
        <w:t>эпидемиологической об</w:t>
      </w:r>
      <w:r w:rsidRPr="00EB3930">
        <w:rPr>
          <w:sz w:val="26"/>
          <w:szCs w:val="26"/>
        </w:rPr>
        <w:t>становки;</w:t>
      </w:r>
    </w:p>
    <w:p w:rsidR="00574867" w:rsidRPr="00EB3930" w:rsidRDefault="006342B1" w:rsidP="006342B1">
      <w:pPr>
        <w:tabs>
          <w:tab w:val="left" w:pos="284"/>
        </w:tabs>
        <w:jc w:val="both"/>
        <w:rPr>
          <w:sz w:val="26"/>
          <w:szCs w:val="26"/>
        </w:rPr>
      </w:pPr>
      <w:r w:rsidRPr="00EB3930">
        <w:rPr>
          <w:sz w:val="26"/>
          <w:szCs w:val="26"/>
        </w:rPr>
        <w:t>4. п</w:t>
      </w:r>
      <w:r w:rsidR="00574867" w:rsidRPr="00EB3930">
        <w:rPr>
          <w:sz w:val="26"/>
          <w:szCs w:val="26"/>
        </w:rPr>
        <w:t>роводят, совместно с медицинскими работниками, закрепленными за образов</w:t>
      </w:r>
      <w:r w:rsidR="00574867" w:rsidRPr="00EB3930">
        <w:rPr>
          <w:sz w:val="26"/>
          <w:szCs w:val="26"/>
        </w:rPr>
        <w:t>а</w:t>
      </w:r>
      <w:r w:rsidR="00574867" w:rsidRPr="00EB3930">
        <w:rPr>
          <w:sz w:val="26"/>
          <w:szCs w:val="26"/>
        </w:rPr>
        <w:t>тельными учреждениями, разъяснительную работу с обучающимися, воспитанник</w:t>
      </w:r>
      <w:r w:rsidR="00574867" w:rsidRPr="00EB3930">
        <w:rPr>
          <w:sz w:val="26"/>
          <w:szCs w:val="26"/>
        </w:rPr>
        <w:t>а</w:t>
      </w:r>
      <w:r w:rsidR="00574867" w:rsidRPr="00EB3930">
        <w:rPr>
          <w:sz w:val="26"/>
          <w:szCs w:val="26"/>
        </w:rPr>
        <w:t>ми, родителями</w:t>
      </w:r>
      <w:r w:rsidRPr="00EB3930">
        <w:rPr>
          <w:sz w:val="26"/>
          <w:szCs w:val="26"/>
        </w:rPr>
        <w:t xml:space="preserve"> (законными представителями)</w:t>
      </w:r>
      <w:r w:rsidR="00574867" w:rsidRPr="00EB3930">
        <w:rPr>
          <w:sz w:val="26"/>
          <w:szCs w:val="26"/>
        </w:rPr>
        <w:t>, направленную на профилактику к</w:t>
      </w:r>
      <w:r w:rsidR="00574867" w:rsidRPr="00EB3930">
        <w:rPr>
          <w:sz w:val="26"/>
          <w:szCs w:val="26"/>
        </w:rPr>
        <w:t>и</w:t>
      </w:r>
      <w:r w:rsidR="00574867" w:rsidRPr="00EB3930">
        <w:rPr>
          <w:sz w:val="26"/>
          <w:szCs w:val="26"/>
        </w:rPr>
        <w:t>шечных и инфекционных заболеваний.</w:t>
      </w:r>
    </w:p>
    <w:p w:rsidR="00AD492E" w:rsidRPr="00EB3930" w:rsidRDefault="00574867" w:rsidP="00537279">
      <w:pPr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lastRenderedPageBreak/>
        <w:t xml:space="preserve">В целях осуществления </w:t>
      </w:r>
      <w:proofErr w:type="gramStart"/>
      <w:r w:rsidRPr="00EB3930">
        <w:rPr>
          <w:sz w:val="26"/>
          <w:szCs w:val="26"/>
        </w:rPr>
        <w:t xml:space="preserve">контроля </w:t>
      </w:r>
      <w:r w:rsidR="0005551A" w:rsidRPr="00EB3930">
        <w:rPr>
          <w:sz w:val="26"/>
          <w:szCs w:val="26"/>
        </w:rPr>
        <w:t>за</w:t>
      </w:r>
      <w:proofErr w:type="gramEnd"/>
      <w:r w:rsidR="0005551A" w:rsidRPr="00EB3930">
        <w:rPr>
          <w:sz w:val="26"/>
          <w:szCs w:val="26"/>
        </w:rPr>
        <w:t xml:space="preserve"> соблюдением</w:t>
      </w:r>
      <w:r w:rsidRPr="00EB3930">
        <w:rPr>
          <w:sz w:val="26"/>
          <w:szCs w:val="26"/>
        </w:rPr>
        <w:t xml:space="preserve"> требований, правил и норм санитарно-эпидемиологической безопасности приказами руководителей 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тельных учреждений назначены ответственные лица, разработаны мероприятия в о</w:t>
      </w:r>
      <w:r w:rsidRPr="00EB3930">
        <w:rPr>
          <w:sz w:val="26"/>
          <w:szCs w:val="26"/>
        </w:rPr>
        <w:t>б</w:t>
      </w:r>
      <w:r w:rsidRPr="00EB3930">
        <w:rPr>
          <w:sz w:val="26"/>
          <w:szCs w:val="26"/>
        </w:rPr>
        <w:t>ласти обеспечения санитарно-эпидемиологического благополучия обучающихся, во</w:t>
      </w:r>
      <w:r w:rsidRPr="00EB3930">
        <w:rPr>
          <w:sz w:val="26"/>
          <w:szCs w:val="26"/>
        </w:rPr>
        <w:t>с</w:t>
      </w:r>
      <w:r w:rsidRPr="00EB3930">
        <w:rPr>
          <w:sz w:val="26"/>
          <w:szCs w:val="26"/>
        </w:rPr>
        <w:t>питанников, разработаны комплексные планы санитарно-противоэпидемических (профилактических) меро</w:t>
      </w:r>
      <w:r w:rsidR="00537279" w:rsidRPr="00EB3930">
        <w:rPr>
          <w:sz w:val="26"/>
          <w:szCs w:val="26"/>
        </w:rPr>
        <w:t>приятий</w:t>
      </w:r>
      <w:r w:rsidRPr="00EB3930">
        <w:rPr>
          <w:sz w:val="26"/>
          <w:szCs w:val="26"/>
        </w:rPr>
        <w:t xml:space="preserve">. </w:t>
      </w:r>
    </w:p>
    <w:p w:rsidR="00C577CD" w:rsidRPr="00EB3930" w:rsidRDefault="00C577CD" w:rsidP="00802EDC">
      <w:pPr>
        <w:pStyle w:val="3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bookmarkStart w:id="88" w:name="_Toc256098565"/>
      <w:bookmarkStart w:id="89" w:name="_Toc291500727"/>
      <w:bookmarkStart w:id="90" w:name="_Toc291501363"/>
      <w:bookmarkStart w:id="91" w:name="_Toc458517737"/>
      <w:r w:rsidRPr="00EB3930">
        <w:rPr>
          <w:sz w:val="26"/>
          <w:szCs w:val="26"/>
        </w:rPr>
        <w:t>Оснащенность современным оборудованием и использование совр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менных информационных технологий</w:t>
      </w:r>
      <w:bookmarkEnd w:id="88"/>
      <w:bookmarkEnd w:id="89"/>
      <w:bookmarkEnd w:id="90"/>
      <w:r w:rsidRPr="00EB3930">
        <w:rPr>
          <w:sz w:val="26"/>
          <w:szCs w:val="26"/>
        </w:rPr>
        <w:t>.</w:t>
      </w:r>
      <w:bookmarkEnd w:id="91"/>
    </w:p>
    <w:p w:rsidR="00BC7D30" w:rsidRPr="00EB3930" w:rsidRDefault="00BC7D30" w:rsidP="00BC7D30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Благодаря действию муниципальной программы «Развитие образования </w:t>
      </w:r>
      <w:proofErr w:type="gramStart"/>
      <w:r w:rsidRPr="00EB3930">
        <w:rPr>
          <w:sz w:val="26"/>
          <w:szCs w:val="26"/>
        </w:rPr>
        <w:t>в</w:t>
      </w:r>
      <w:proofErr w:type="gramEnd"/>
      <w:r w:rsidRPr="00EB3930">
        <w:rPr>
          <w:sz w:val="26"/>
          <w:szCs w:val="26"/>
        </w:rPr>
        <w:t xml:space="preserve"> </w:t>
      </w:r>
      <w:proofErr w:type="gramStart"/>
      <w:r w:rsidRPr="00EB3930">
        <w:rPr>
          <w:sz w:val="26"/>
          <w:szCs w:val="26"/>
        </w:rPr>
        <w:t>Ха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ты-Мансийском</w:t>
      </w:r>
      <w:proofErr w:type="gramEnd"/>
      <w:r w:rsidRPr="00EB3930">
        <w:rPr>
          <w:sz w:val="26"/>
          <w:szCs w:val="26"/>
        </w:rPr>
        <w:t xml:space="preserve"> районе на 2014-2018 годы» в 2016 году значительно улучшена мат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риально-техническая база муниципальных образовательных учреждений:</w:t>
      </w:r>
    </w:p>
    <w:p w:rsidR="00BC7D30" w:rsidRPr="00EB3930" w:rsidRDefault="00BC7D30" w:rsidP="00BC7D30">
      <w:pPr>
        <w:pStyle w:val="msonormalcxspmiddlecxspmiddle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-1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ходе подготовки к новому 2016-2017 учебному году проведены текущие ремонты в 100% образовательных учреждений;</w:t>
      </w:r>
    </w:p>
    <w:p w:rsidR="00BC7D30" w:rsidRPr="00EB3930" w:rsidRDefault="00BC7D30" w:rsidP="00BC7D30">
      <w:pPr>
        <w:pStyle w:val="msonormalcxspmiddlecxspmiddle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-1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 целью создания в общеобразовательных учреждениях района универсал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>ной без барьерной среды, позволяющей обеспечить интеграцию в образовательный процесс детей с ограниченными возможностями здоровья под две категории детей-инвалидов (с нарушением зрения, с нарушением слуха) адаптировано 4 (18%) общ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образовательных учреждения;</w:t>
      </w:r>
    </w:p>
    <w:p w:rsidR="00BC7D30" w:rsidRPr="00EB3930" w:rsidRDefault="00BC7D30" w:rsidP="00BC7D30">
      <w:pPr>
        <w:numPr>
          <w:ilvl w:val="0"/>
          <w:numId w:val="30"/>
        </w:numPr>
        <w:tabs>
          <w:tab w:val="left" w:pos="1134"/>
        </w:tabs>
        <w:ind w:left="0" w:right="-1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проведена работа по укреплению пожарной безопасности (в 19 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тельных учреждениях, здания которых находятся в капитальном исполнении, пров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дено обследование качества огнезащитного состава деревянных конструкций черда</w:t>
      </w:r>
      <w:r w:rsidRPr="00EB3930">
        <w:rPr>
          <w:sz w:val="26"/>
          <w:szCs w:val="26"/>
        </w:rPr>
        <w:t>ч</w:t>
      </w:r>
      <w:r w:rsidRPr="00EB3930">
        <w:rPr>
          <w:sz w:val="26"/>
          <w:szCs w:val="26"/>
        </w:rPr>
        <w:t>ных помещений (100%), проведена поверка, перезаправка первичных средств пож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ротушения в 38 ОУ (100%);</w:t>
      </w:r>
    </w:p>
    <w:p w:rsidR="00BC7D30" w:rsidRPr="00EB3930" w:rsidRDefault="00BC7D30" w:rsidP="00BC7D30">
      <w:pPr>
        <w:numPr>
          <w:ilvl w:val="0"/>
          <w:numId w:val="30"/>
        </w:numPr>
        <w:tabs>
          <w:tab w:val="left" w:pos="1134"/>
        </w:tabs>
        <w:ind w:left="0" w:right="-1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разработан и согласован паспорт антитеррористической защищенности с трехмерной моделью объекта МКОУ ХМР «СОШ д. Согом»;</w:t>
      </w:r>
    </w:p>
    <w:p w:rsidR="00BC7D30" w:rsidRPr="00EB3930" w:rsidRDefault="00BC7D30" w:rsidP="00BC7D30">
      <w:pPr>
        <w:pStyle w:val="msonormalcxspmiddlecxspmiddle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-1" w:firstLine="709"/>
        <w:contextualSpacing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>введено в эксплуатацию здание «Комплекс: школа, детский сад, сельский дом культуры, библиотека, врачебная амбулатория (100 учащихся, 20 мест, 100 мест, 11300 экз., 10 пос. в смену) п. Выкатной Ханты-Мансийского района»;</w:t>
      </w:r>
      <w:proofErr w:type="gramEnd"/>
    </w:p>
    <w:p w:rsidR="00BC7D30" w:rsidRPr="00EB3930" w:rsidRDefault="00BC7D30" w:rsidP="00BC7D30">
      <w:pPr>
        <w:pStyle w:val="msonormalcxspmiddlecxspmiddle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-1" w:firstLine="709"/>
        <w:contextualSpacing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>введено в эксплуатацию здание «Комплекс (сельский дом культуры - би</w:t>
      </w:r>
      <w:r w:rsidRPr="00EB3930">
        <w:rPr>
          <w:sz w:val="26"/>
          <w:szCs w:val="26"/>
        </w:rPr>
        <w:t>б</w:t>
      </w:r>
      <w:r w:rsidRPr="00EB3930">
        <w:rPr>
          <w:sz w:val="26"/>
          <w:szCs w:val="26"/>
        </w:rPr>
        <w:t>лиотека - школа - детский сад) п. Кедровый Ханты-Мансийского района, мощность объекта 150 мест, 9100 экземпляров, 110 учащихся (наполняемость класса 16 чел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век), 60 воспитанников» (1 этап - школа - сад);</w:t>
      </w:r>
      <w:proofErr w:type="gramEnd"/>
    </w:p>
    <w:p w:rsidR="00BC7D30" w:rsidRPr="00EB3930" w:rsidRDefault="00BC7D30" w:rsidP="00BC7D30">
      <w:pPr>
        <w:pStyle w:val="msonormalcxspmiddlecxspmiddle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right="-1" w:firstLine="709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ведутся строительство и реконструкция 3 (8%) объектов образования в п. Бобровский, д. Ярки, д. </w:t>
      </w:r>
      <w:proofErr w:type="spellStart"/>
      <w:r w:rsidRPr="00EB3930">
        <w:rPr>
          <w:sz w:val="26"/>
          <w:szCs w:val="26"/>
        </w:rPr>
        <w:t>Ягурьях</w:t>
      </w:r>
      <w:proofErr w:type="spellEnd"/>
      <w:r w:rsidRPr="00EB3930">
        <w:rPr>
          <w:sz w:val="26"/>
          <w:szCs w:val="26"/>
        </w:rPr>
        <w:t>.</w:t>
      </w:r>
    </w:p>
    <w:p w:rsidR="00BC7D30" w:rsidRPr="00EB3930" w:rsidRDefault="00BC7D30" w:rsidP="00BC7D30">
      <w:pPr>
        <w:numPr>
          <w:ilvl w:val="0"/>
          <w:numId w:val="30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>39 образовательных организаций Ханты-Мансийского района (100%) по</w:t>
      </w:r>
      <w:r w:rsidRPr="00EB3930">
        <w:rPr>
          <w:sz w:val="26"/>
          <w:szCs w:val="26"/>
        </w:rPr>
        <w:t>д</w:t>
      </w:r>
      <w:r w:rsidRPr="00EB3930">
        <w:rPr>
          <w:sz w:val="26"/>
          <w:szCs w:val="26"/>
        </w:rPr>
        <w:t xml:space="preserve">ключены к сети Интернет. </w:t>
      </w:r>
      <w:proofErr w:type="gramEnd"/>
    </w:p>
    <w:p w:rsidR="00BC7D30" w:rsidRPr="00EB3930" w:rsidRDefault="00BC7D30" w:rsidP="00BC7D30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100% образовательных учреждений, перед началом 2015/ 2016 учебного года, были приняты соответствующими комиссиями, в состав которых входили представ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тели комитета по образованию, Управления Федеральной службы по надзору в сфере защиты прав потребителей и благополучия человека, Государственного пожарного надзора.</w:t>
      </w:r>
    </w:p>
    <w:p w:rsidR="00743193" w:rsidRPr="00EB3930" w:rsidRDefault="00743193" w:rsidP="00BC7D30">
      <w:pPr>
        <w:pStyle w:val="af6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Увеличение доли образовательных учреждений, оснащенных современными информационно-коммуникационными ресурсами в соответствии с ФГОС, на 5</w:t>
      </w:r>
      <w:r w:rsidR="00ED5F86" w:rsidRPr="00EB3930">
        <w:rPr>
          <w:sz w:val="26"/>
          <w:szCs w:val="26"/>
        </w:rPr>
        <w:t>7% (2015</w:t>
      </w:r>
      <w:r w:rsidRPr="00EB3930">
        <w:rPr>
          <w:sz w:val="26"/>
          <w:szCs w:val="26"/>
        </w:rPr>
        <w:t xml:space="preserve"> год – 5</w:t>
      </w:r>
      <w:r w:rsidR="00ED5F86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>,5%.).</w:t>
      </w:r>
    </w:p>
    <w:p w:rsidR="00743193" w:rsidRPr="00EB3930" w:rsidRDefault="00743193" w:rsidP="00262C30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Увеличение доли конкурсантов </w:t>
      </w:r>
      <w:proofErr w:type="gramStart"/>
      <w:r w:rsidRPr="00EB3930">
        <w:rPr>
          <w:sz w:val="26"/>
          <w:szCs w:val="26"/>
        </w:rPr>
        <w:t>ИКТ-проектов</w:t>
      </w:r>
      <w:proofErr w:type="gramEnd"/>
      <w:r w:rsidRPr="00EB3930">
        <w:rPr>
          <w:sz w:val="26"/>
          <w:szCs w:val="26"/>
        </w:rPr>
        <w:t xml:space="preserve"> по сравнению с 201</w:t>
      </w:r>
      <w:r w:rsidR="00ED5F86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годом на </w:t>
      </w:r>
      <w:r w:rsidR="00ED5F86" w:rsidRPr="00EB3930">
        <w:rPr>
          <w:sz w:val="26"/>
          <w:szCs w:val="26"/>
        </w:rPr>
        <w:t>2</w:t>
      </w:r>
      <w:r w:rsidRPr="00EB3930">
        <w:rPr>
          <w:sz w:val="26"/>
          <w:szCs w:val="26"/>
        </w:rPr>
        <w:t>% (201</w:t>
      </w:r>
      <w:r w:rsidR="00ED5F86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 – </w:t>
      </w:r>
      <w:r w:rsidR="00ED5F86" w:rsidRPr="00EB3930">
        <w:rPr>
          <w:sz w:val="26"/>
          <w:szCs w:val="26"/>
        </w:rPr>
        <w:t>2,8</w:t>
      </w:r>
      <w:r w:rsidRPr="00EB3930">
        <w:rPr>
          <w:sz w:val="26"/>
          <w:szCs w:val="26"/>
        </w:rPr>
        <w:t>%).</w:t>
      </w:r>
    </w:p>
    <w:p w:rsidR="00743193" w:rsidRPr="00EB3930" w:rsidRDefault="00743193" w:rsidP="00262C30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lastRenderedPageBreak/>
        <w:t>Повышение мотивации образовательных учреждений района к участию в мероприятиях по эффективному использованию современных информационных те</w:t>
      </w:r>
      <w:r w:rsidRPr="00EB3930">
        <w:rPr>
          <w:sz w:val="26"/>
          <w:szCs w:val="26"/>
        </w:rPr>
        <w:t>х</w:t>
      </w:r>
      <w:r w:rsidRPr="00EB3930">
        <w:rPr>
          <w:sz w:val="26"/>
          <w:szCs w:val="26"/>
        </w:rPr>
        <w:t>нологий. Увеличение количества общеобразовательных учреждений, учас</w:t>
      </w:r>
      <w:r w:rsidR="00ED5F86" w:rsidRPr="00EB3930">
        <w:rPr>
          <w:sz w:val="26"/>
          <w:szCs w:val="26"/>
        </w:rPr>
        <w:t>твующих в мероприятиях ИКТ, до 70</w:t>
      </w:r>
      <w:r w:rsidRPr="00EB3930">
        <w:rPr>
          <w:sz w:val="26"/>
          <w:szCs w:val="26"/>
        </w:rPr>
        <w:t>%, (201</w:t>
      </w:r>
      <w:r w:rsidR="00ED5F86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 - 6</w:t>
      </w:r>
      <w:r w:rsidR="00ED5F86" w:rsidRPr="00EB3930">
        <w:rPr>
          <w:sz w:val="26"/>
          <w:szCs w:val="26"/>
        </w:rPr>
        <w:t>8</w:t>
      </w:r>
      <w:r w:rsidRPr="00EB3930">
        <w:rPr>
          <w:sz w:val="26"/>
          <w:szCs w:val="26"/>
        </w:rPr>
        <w:t>%).</w:t>
      </w:r>
    </w:p>
    <w:p w:rsidR="00743193" w:rsidRPr="00EB3930" w:rsidRDefault="00743193" w:rsidP="00262C30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Переход общеобразовательных учреждений на электронный документооб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рот (электронные системы управления) составляет 100%, в том числе </w:t>
      </w:r>
      <w:r w:rsidR="00ED5F86" w:rsidRPr="00EB3930">
        <w:rPr>
          <w:sz w:val="26"/>
          <w:szCs w:val="26"/>
        </w:rPr>
        <w:t>электронный дневник – 100% (2015</w:t>
      </w:r>
      <w:r w:rsidRPr="00EB3930">
        <w:rPr>
          <w:sz w:val="26"/>
          <w:szCs w:val="26"/>
        </w:rPr>
        <w:t xml:space="preserve"> год – 100</w:t>
      </w:r>
      <w:r w:rsidR="0005551A" w:rsidRPr="00EB3930">
        <w:rPr>
          <w:sz w:val="26"/>
          <w:szCs w:val="26"/>
        </w:rPr>
        <w:t>%), электронный</w:t>
      </w:r>
      <w:r w:rsidR="00ED5F86" w:rsidRPr="00EB3930">
        <w:rPr>
          <w:sz w:val="26"/>
          <w:szCs w:val="26"/>
        </w:rPr>
        <w:t xml:space="preserve"> журнал 100% (2015</w:t>
      </w:r>
      <w:r w:rsidRPr="00EB3930">
        <w:rPr>
          <w:sz w:val="26"/>
          <w:szCs w:val="26"/>
        </w:rPr>
        <w:t xml:space="preserve"> год – 100%).</w:t>
      </w:r>
    </w:p>
    <w:p w:rsidR="00743193" w:rsidRPr="00EB3930" w:rsidRDefault="00743193" w:rsidP="008F0B99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Предоставление </w:t>
      </w:r>
      <w:r w:rsidR="0005551A" w:rsidRPr="00EB3930">
        <w:rPr>
          <w:sz w:val="26"/>
          <w:szCs w:val="26"/>
        </w:rPr>
        <w:t>общеобразовательными учреждениями</w:t>
      </w:r>
      <w:r w:rsidRPr="00EB3930">
        <w:rPr>
          <w:sz w:val="26"/>
          <w:szCs w:val="26"/>
        </w:rPr>
        <w:t xml:space="preserve"> некоторых 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тельных услуг в электронном виде (запись в школу, ответы на обращение и другое) от общего количества общеобразовательных учреждений составляет 100%, (201</w:t>
      </w:r>
      <w:r w:rsidR="00ED5F86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 xml:space="preserve"> год–100%).</w:t>
      </w:r>
    </w:p>
    <w:p w:rsidR="00F307B0" w:rsidRPr="00EB3930" w:rsidRDefault="00F307B0" w:rsidP="00F307B0">
      <w:pPr>
        <w:shd w:val="clear" w:color="auto" w:fill="FFFFFF"/>
        <w:ind w:right="-1" w:firstLine="709"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>В 39 образовательных учреждениях района (100%) созданы и работают офиц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альные сайты в сети Интернет в соответствии с требованиями Федерального законом РФ «Об образовании» от 29.12.2012 № 273 – ФЗ (ст. 29) и Постановлением Прав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тельстваРФ от 10 июля 2013 г. № 582 «Об утверждении правил размещения в сети Интернет и обновления информации об образовательном учреждении».</w:t>
      </w:r>
      <w:proofErr w:type="gramEnd"/>
    </w:p>
    <w:p w:rsidR="00F307B0" w:rsidRPr="00EB3930" w:rsidRDefault="00F307B0" w:rsidP="00F307B0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Финансирование информационного обеспечения образовательных учреждений в части доступа к образовательным ресурсам сети Интернет, составляет </w:t>
      </w:r>
      <w:proofErr w:type="gramStart"/>
      <w:r w:rsidRPr="00EB3930">
        <w:rPr>
          <w:sz w:val="26"/>
          <w:szCs w:val="26"/>
        </w:rPr>
        <w:t>для</w:t>
      </w:r>
      <w:proofErr w:type="gramEnd"/>
      <w:r w:rsidRPr="00EB3930">
        <w:rPr>
          <w:sz w:val="26"/>
          <w:szCs w:val="26"/>
        </w:rPr>
        <w:t>:</w:t>
      </w:r>
    </w:p>
    <w:p w:rsidR="00F307B0" w:rsidRPr="00EB3930" w:rsidRDefault="00F307B0" w:rsidP="00F307B0">
      <w:pPr>
        <w:pStyle w:val="af6"/>
        <w:numPr>
          <w:ilvl w:val="0"/>
          <w:numId w:val="35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дошкольных образовательных учреждений из местного бюджета в размере 470 тыс. руб.,</w:t>
      </w:r>
    </w:p>
    <w:p w:rsidR="00F307B0" w:rsidRPr="00EB3930" w:rsidRDefault="00F307B0" w:rsidP="00F307B0">
      <w:pPr>
        <w:pStyle w:val="af6"/>
        <w:numPr>
          <w:ilvl w:val="0"/>
          <w:numId w:val="34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начальных, основных и средних общеобразовательных учреждений из средств, поступающих в виде субвенций из бюджета автономного округа, в размере 2 010,0 тыс. руб.</w:t>
      </w:r>
    </w:p>
    <w:p w:rsidR="00F307B0" w:rsidRPr="00EB3930" w:rsidRDefault="00F307B0" w:rsidP="00F307B0">
      <w:pPr>
        <w:pStyle w:val="af6"/>
        <w:tabs>
          <w:tab w:val="left" w:pos="1134"/>
        </w:tabs>
        <w:ind w:left="709" w:right="-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Кассовые расходы исполнены в объёме 94%:</w:t>
      </w:r>
    </w:p>
    <w:p w:rsidR="00F307B0" w:rsidRPr="00EB3930" w:rsidRDefault="00F307B0" w:rsidP="00F307B0">
      <w:pPr>
        <w:pStyle w:val="af6"/>
        <w:numPr>
          <w:ilvl w:val="0"/>
          <w:numId w:val="34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дошкольных образовательных учреждениях – 379,5 тыс. руб.</w:t>
      </w:r>
    </w:p>
    <w:p w:rsidR="00F307B0" w:rsidRPr="00EB3930" w:rsidRDefault="00F307B0" w:rsidP="00F307B0">
      <w:pPr>
        <w:pStyle w:val="af6"/>
        <w:numPr>
          <w:ilvl w:val="0"/>
          <w:numId w:val="34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начальных, основных и средних общеобразовательных учреждениях- 1 790,7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>уб. (89% от объёма финансирования). Остаток средств субвенции в ра</w:t>
      </w:r>
      <w:r w:rsidRPr="00EB3930">
        <w:rPr>
          <w:sz w:val="26"/>
          <w:szCs w:val="26"/>
        </w:rPr>
        <w:t>з</w:t>
      </w:r>
      <w:r w:rsidRPr="00EB3930">
        <w:rPr>
          <w:sz w:val="26"/>
          <w:szCs w:val="26"/>
        </w:rPr>
        <w:t>мере 219,3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>уб. от поступившего финансирования возвращён в бюджет автоно</w:t>
      </w:r>
      <w:r w:rsidRPr="00EB3930">
        <w:rPr>
          <w:sz w:val="26"/>
          <w:szCs w:val="26"/>
        </w:rPr>
        <w:t>м</w:t>
      </w:r>
      <w:r w:rsidRPr="00EB3930">
        <w:rPr>
          <w:sz w:val="26"/>
          <w:szCs w:val="26"/>
        </w:rPr>
        <w:t>ного округа.</w:t>
      </w:r>
    </w:p>
    <w:p w:rsidR="003001BD" w:rsidRPr="00EB3930" w:rsidRDefault="003001BD" w:rsidP="003001BD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Доля образовательных организаций, имеющих широкополосный Интернет не менее 2 Мбит/с, составляет 8 школ (33,3%):</w:t>
      </w:r>
    </w:p>
    <w:p w:rsidR="003001BD" w:rsidRPr="00EB3930" w:rsidRDefault="003001BD" w:rsidP="003001BD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128 Кб/с - 5 ОУ (21,7 %).</w:t>
      </w:r>
    </w:p>
    <w:p w:rsidR="003001BD" w:rsidRPr="00EB3930" w:rsidRDefault="003001BD" w:rsidP="003001BD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256 Кб/с - 3 ОУ (13,04 %).</w:t>
      </w:r>
    </w:p>
    <w:p w:rsidR="003001BD" w:rsidRPr="00EB3930" w:rsidRDefault="003001BD" w:rsidP="003001BD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512 Кб/с - 6 ОУ (26,08 %).</w:t>
      </w:r>
    </w:p>
    <w:p w:rsidR="003001BD" w:rsidRPr="00EB3930" w:rsidRDefault="003001BD" w:rsidP="003001BD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1 Мб/с – 1 ОУ (4,5 %).</w:t>
      </w:r>
    </w:p>
    <w:p w:rsidR="003001BD" w:rsidRPr="00EB3930" w:rsidRDefault="003001BD" w:rsidP="003001BD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2048 Кб/с - 6 ОУ (26,08 %).</w:t>
      </w:r>
    </w:p>
    <w:p w:rsidR="003001BD" w:rsidRPr="00EB3930" w:rsidRDefault="003001BD" w:rsidP="003001BD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4096 Кб/с - 2 ОУ (8,69 %).</w:t>
      </w:r>
    </w:p>
    <w:p w:rsidR="005156F4" w:rsidRPr="00EB3930" w:rsidRDefault="005156F4" w:rsidP="005156F4">
      <w:pPr>
        <w:ind w:firstLine="709"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>В соответствии с Федеральным законом Российской Федерации от 29 декабря 2010 г. N 436-ФЗ «О защите детей от информации, причиняющей вред их здоровью и развитию», приказом комитета по образованию администрации Ханты-Мансийского района от 14.08.14 г. № 640-О «О проведении проверочных мероприятий наличия контентной фильтрации в ОУ», в целях исключения доступа обучающихся образов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тельных учреждений к сайтам экстремистской направленности и иным ресурсам с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тиИнтернет</w:t>
      </w:r>
      <w:proofErr w:type="gramEnd"/>
      <w:r w:rsidRPr="00EB3930">
        <w:rPr>
          <w:sz w:val="26"/>
          <w:szCs w:val="26"/>
        </w:rPr>
        <w:t xml:space="preserve">, </w:t>
      </w:r>
      <w:proofErr w:type="gramStart"/>
      <w:r w:rsidRPr="00EB3930">
        <w:rPr>
          <w:sz w:val="26"/>
          <w:szCs w:val="26"/>
        </w:rPr>
        <w:t>несовместимым с образовательным процессом, в отчетном периоде пр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водились</w:t>
      </w:r>
      <w:r w:rsidR="003001BD" w:rsidRPr="00EB3930">
        <w:rPr>
          <w:sz w:val="26"/>
          <w:szCs w:val="26"/>
        </w:rPr>
        <w:t xml:space="preserve"> мониторинговые мероприятия по </w:t>
      </w:r>
      <w:r w:rsidRPr="00EB3930">
        <w:rPr>
          <w:sz w:val="26"/>
          <w:szCs w:val="26"/>
        </w:rPr>
        <w:t>контентной фильтрации доступа общео</w:t>
      </w:r>
      <w:r w:rsidRPr="00EB3930">
        <w:rPr>
          <w:sz w:val="26"/>
          <w:szCs w:val="26"/>
        </w:rPr>
        <w:t>б</w:t>
      </w:r>
      <w:r w:rsidRPr="00EB3930">
        <w:rPr>
          <w:sz w:val="26"/>
          <w:szCs w:val="26"/>
        </w:rPr>
        <w:t xml:space="preserve">разовательных учреждений к сети Интернет». </w:t>
      </w:r>
      <w:proofErr w:type="gramEnd"/>
    </w:p>
    <w:p w:rsidR="005156F4" w:rsidRPr="00EB3930" w:rsidRDefault="005156F4" w:rsidP="005156F4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По итогам мониторинга наличия и действия системы контентной фильтрации выявлено следующее: </w:t>
      </w:r>
    </w:p>
    <w:p w:rsidR="005156F4" w:rsidRPr="00EB3930" w:rsidRDefault="005156F4" w:rsidP="00262C30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 w:rsidRPr="00EB3930">
        <w:rPr>
          <w:sz w:val="26"/>
          <w:szCs w:val="26"/>
        </w:rPr>
        <w:lastRenderedPageBreak/>
        <w:t>в 100% общеобразовательных учреждений района разработаны и утверждены локальные акты по внедрению СКФ;</w:t>
      </w:r>
    </w:p>
    <w:p w:rsidR="005156F4" w:rsidRPr="00EB3930" w:rsidRDefault="005156F4" w:rsidP="00262C30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100% общеобразовательных учреждениях района организована и находится под контролем работа, направленная на противодействие распространению идеологии экстремизма и терроризма с использованием сети Интернет через фильтрацию И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тернет контента провайдером ОАО «Ростелеком» (согласно заключенным договорам) и установку контент-</w:t>
      </w:r>
      <w:r w:rsidR="0005551A" w:rsidRPr="00EB3930">
        <w:rPr>
          <w:sz w:val="26"/>
          <w:szCs w:val="26"/>
        </w:rPr>
        <w:t>фильтров</w:t>
      </w:r>
      <w:proofErr w:type="gramStart"/>
      <w:r w:rsidR="00ED5F86" w:rsidRPr="00EB3930">
        <w:rPr>
          <w:sz w:val="26"/>
          <w:szCs w:val="26"/>
          <w:lang w:val="en-US"/>
        </w:rPr>
        <w:t>SkyDNS</w:t>
      </w:r>
      <w:proofErr w:type="gramEnd"/>
      <w:r w:rsidR="00ED5F86" w:rsidRPr="00EB3930">
        <w:rPr>
          <w:sz w:val="26"/>
          <w:szCs w:val="26"/>
        </w:rPr>
        <w:t xml:space="preserve">, </w:t>
      </w:r>
      <w:proofErr w:type="spellStart"/>
      <w:r w:rsidR="0005551A" w:rsidRPr="00EB3930">
        <w:rPr>
          <w:sz w:val="26"/>
          <w:szCs w:val="26"/>
        </w:rPr>
        <w:t>Internet</w:t>
      </w:r>
      <w:r w:rsidRPr="00EB3930">
        <w:rPr>
          <w:sz w:val="26"/>
          <w:szCs w:val="26"/>
        </w:rPr>
        <w:t>Censor</w:t>
      </w:r>
      <w:proofErr w:type="spellEnd"/>
      <w:r w:rsidRPr="00EB3930">
        <w:rPr>
          <w:sz w:val="26"/>
          <w:szCs w:val="26"/>
        </w:rPr>
        <w:t xml:space="preserve"> по технологии «белые, черные списки» на всех компьютерах, имеющих доступ к Интернет-ресурсам;</w:t>
      </w:r>
    </w:p>
    <w:p w:rsidR="005156F4" w:rsidRPr="00EB3930" w:rsidRDefault="005156F4" w:rsidP="00262C30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осуществляется дополнительный контроль сайтов со стороны учителя с целью предотвращения доступа учеников к </w:t>
      </w:r>
      <w:proofErr w:type="gramStart"/>
      <w:r w:rsidRPr="00EB3930">
        <w:rPr>
          <w:sz w:val="26"/>
          <w:szCs w:val="26"/>
        </w:rPr>
        <w:t>нежелательному</w:t>
      </w:r>
      <w:proofErr w:type="gramEnd"/>
      <w:r w:rsidRPr="00EB3930">
        <w:rPr>
          <w:sz w:val="26"/>
          <w:szCs w:val="26"/>
        </w:rPr>
        <w:t xml:space="preserve"> интернет–контенту;</w:t>
      </w:r>
    </w:p>
    <w:p w:rsidR="005156F4" w:rsidRPr="00EB3930" w:rsidRDefault="005156F4" w:rsidP="00262C30">
      <w:pPr>
        <w:numPr>
          <w:ilvl w:val="0"/>
          <w:numId w:val="27"/>
        </w:numPr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созданы разделы и вкладки «Безопасный </w:t>
      </w:r>
      <w:r w:rsidR="0005551A" w:rsidRPr="00EB3930">
        <w:rPr>
          <w:sz w:val="26"/>
          <w:szCs w:val="26"/>
        </w:rPr>
        <w:t>Интернет» для</w:t>
      </w:r>
      <w:r w:rsidRPr="00EB3930">
        <w:rPr>
          <w:sz w:val="26"/>
          <w:szCs w:val="26"/>
        </w:rPr>
        <w:t xml:space="preserve"> учащихся и родителей.</w:t>
      </w:r>
    </w:p>
    <w:p w:rsidR="00ED5F86" w:rsidRPr="00EB3930" w:rsidRDefault="00ED5F86" w:rsidP="00ED5F86">
      <w:pPr>
        <w:ind w:firstLine="709"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>Согласно № 8-ФЗ от 9 февраля 2009 года «Об обеспечении доступа к информ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ции о деятельности государственных органов и органов местного самоуправления» и в целях поддержки информатизации системы образования на официальном сайте а</w:t>
      </w:r>
      <w:r w:rsidRPr="00EB3930">
        <w:rPr>
          <w:sz w:val="26"/>
          <w:szCs w:val="26"/>
        </w:rPr>
        <w:t>д</w:t>
      </w:r>
      <w:r w:rsidRPr="00EB3930">
        <w:rPr>
          <w:sz w:val="26"/>
          <w:szCs w:val="26"/>
        </w:rPr>
        <w:t xml:space="preserve">министрации Ханты-Мансийского района создан раздел «Образование» </w:t>
      </w:r>
      <w:hyperlink r:id="rId10" w:history="1">
        <w:r w:rsidRPr="00EB3930">
          <w:rPr>
            <w:sz w:val="26"/>
            <w:szCs w:val="26"/>
          </w:rPr>
          <w:t>http://www.hmrn.ru/raion/socs/school/</w:t>
        </w:r>
      </w:hyperlink>
      <w:r w:rsidRPr="00EB3930">
        <w:rPr>
          <w:sz w:val="26"/>
          <w:szCs w:val="26"/>
        </w:rPr>
        <w:t xml:space="preserve">. Функционирует официальный сайт комитета по образованию </w:t>
      </w:r>
      <w:hyperlink r:id="rId11" w:history="1">
        <w:r w:rsidRPr="00EB3930">
          <w:rPr>
            <w:sz w:val="26"/>
            <w:szCs w:val="26"/>
          </w:rPr>
          <w:t>http://edu.hmrn.ru</w:t>
        </w:r>
      </w:hyperlink>
      <w:r w:rsidRPr="00EB3930">
        <w:rPr>
          <w:sz w:val="26"/>
          <w:szCs w:val="26"/>
        </w:rPr>
        <w:t>.</w:t>
      </w:r>
      <w:proofErr w:type="gramEnd"/>
    </w:p>
    <w:p w:rsidR="00ED5F86" w:rsidRPr="00EB3930" w:rsidRDefault="00ED5F86" w:rsidP="00ED5F86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Во всех образовательных учреждениях района продолжается автоматизация управленческой деятельности, через внедрение автоматизированных информацио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ных аналитических систем на базе программного обеспечения ООО «</w:t>
      </w:r>
      <w:proofErr w:type="spellStart"/>
      <w:r w:rsidRPr="00EB3930">
        <w:rPr>
          <w:sz w:val="26"/>
          <w:szCs w:val="26"/>
        </w:rPr>
        <w:t>ФинПромМа</w:t>
      </w:r>
      <w:r w:rsidRPr="00EB3930">
        <w:rPr>
          <w:sz w:val="26"/>
          <w:szCs w:val="26"/>
        </w:rPr>
        <w:t>р</w:t>
      </w:r>
      <w:r w:rsidRPr="00EB3930">
        <w:rPr>
          <w:sz w:val="26"/>
          <w:szCs w:val="26"/>
        </w:rPr>
        <w:t>кет</w:t>
      </w:r>
      <w:proofErr w:type="spellEnd"/>
      <w:r w:rsidRPr="00EB3930">
        <w:rPr>
          <w:sz w:val="26"/>
          <w:szCs w:val="26"/>
        </w:rPr>
        <w:t>-</w:t>
      </w:r>
      <w:proofErr w:type="gramStart"/>
      <w:r w:rsidRPr="00EB3930">
        <w:rPr>
          <w:sz w:val="26"/>
          <w:szCs w:val="26"/>
        </w:rPr>
        <w:t>XX</w:t>
      </w:r>
      <w:proofErr w:type="gramEnd"/>
      <w:r w:rsidRPr="00EB3930">
        <w:rPr>
          <w:sz w:val="26"/>
          <w:szCs w:val="26"/>
        </w:rPr>
        <w:t>:</w:t>
      </w:r>
    </w:p>
    <w:p w:rsidR="00ED5F86" w:rsidRPr="00EB3930" w:rsidRDefault="00ED5F86" w:rsidP="00ED5F86">
      <w:pPr>
        <w:pStyle w:val="af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ИАС АВЕРС «Управление образовательным учреждением. КРМ ДИРЕ</w:t>
      </w:r>
      <w:r w:rsidRPr="00EB3930">
        <w:rPr>
          <w:sz w:val="26"/>
          <w:szCs w:val="26"/>
        </w:rPr>
        <w:t>К</w:t>
      </w:r>
      <w:r w:rsidRPr="00EB3930">
        <w:rPr>
          <w:sz w:val="26"/>
          <w:szCs w:val="26"/>
        </w:rPr>
        <w:t>ТОР»;</w:t>
      </w:r>
    </w:p>
    <w:p w:rsidR="00ED5F86" w:rsidRPr="00EB3930" w:rsidRDefault="00ED5F86" w:rsidP="00ED5F86">
      <w:pPr>
        <w:pStyle w:val="af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ИАС АВЕРС «Управление дошкольной образовательной организацией»;</w:t>
      </w:r>
    </w:p>
    <w:p w:rsidR="00ED5F86" w:rsidRPr="00EB3930" w:rsidRDefault="00ED5F86" w:rsidP="00ED5F86">
      <w:pPr>
        <w:pStyle w:val="af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ИАС АВЕРС «Web-комплектование»;</w:t>
      </w:r>
    </w:p>
    <w:p w:rsidR="00ED5F86" w:rsidRPr="00EB3930" w:rsidRDefault="00ED5F86" w:rsidP="00ED5F86">
      <w:pPr>
        <w:pStyle w:val="af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АИАС АВЕРС «Регион. Контингент»;</w:t>
      </w:r>
    </w:p>
    <w:p w:rsidR="00ED5F86" w:rsidRPr="00EB3930" w:rsidRDefault="00ED5F86" w:rsidP="00ED5F86">
      <w:pPr>
        <w:pStyle w:val="af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ИАС АВЕРС «Мониторинг»;</w:t>
      </w:r>
    </w:p>
    <w:p w:rsidR="00ED5F86" w:rsidRPr="00EB3930" w:rsidRDefault="00ED5F86" w:rsidP="00ED5F86">
      <w:pPr>
        <w:pStyle w:val="af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ИАС АВЕРС «Зачисление в ОУ»;</w:t>
      </w:r>
    </w:p>
    <w:p w:rsidR="00ED5F86" w:rsidRPr="00EB3930" w:rsidRDefault="00ED5F86" w:rsidP="00ED5F86">
      <w:pPr>
        <w:pStyle w:val="af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ИАС АВЕРС «Зачисление в ДОД»;</w:t>
      </w:r>
    </w:p>
    <w:p w:rsidR="00ED5F86" w:rsidRPr="00EB3930" w:rsidRDefault="00ED5F86" w:rsidP="00ED5F86">
      <w:pPr>
        <w:pStyle w:val="af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Аверс: «Статистическая отчетность».</w:t>
      </w:r>
    </w:p>
    <w:p w:rsidR="00380498" w:rsidRPr="00EB3930" w:rsidRDefault="00380498" w:rsidP="00221B88">
      <w:pPr>
        <w:jc w:val="both"/>
        <w:rPr>
          <w:sz w:val="26"/>
          <w:szCs w:val="26"/>
        </w:rPr>
      </w:pPr>
    </w:p>
    <w:p w:rsidR="007F02BF" w:rsidRPr="00EB3930" w:rsidRDefault="00480DEF" w:rsidP="00802EDC">
      <w:pPr>
        <w:pStyle w:val="3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bookmarkStart w:id="92" w:name="_Toc458517738"/>
      <w:r w:rsidRPr="00EB3930">
        <w:rPr>
          <w:sz w:val="26"/>
          <w:szCs w:val="26"/>
        </w:rPr>
        <w:t>Кадровое обеспечение системы образования</w:t>
      </w:r>
      <w:r w:rsidR="006635E6" w:rsidRPr="00EB3930">
        <w:rPr>
          <w:sz w:val="26"/>
          <w:szCs w:val="26"/>
        </w:rPr>
        <w:t>, соотношение учащихся и работников образования</w:t>
      </w:r>
      <w:bookmarkEnd w:id="73"/>
      <w:bookmarkEnd w:id="74"/>
      <w:bookmarkEnd w:id="75"/>
      <w:bookmarkEnd w:id="92"/>
    </w:p>
    <w:p w:rsidR="00883CA4" w:rsidRPr="00EB3930" w:rsidRDefault="00AE706B" w:rsidP="000377BE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На 01 января 201</w:t>
      </w:r>
      <w:r w:rsidR="000377BE" w:rsidRPr="00EB3930">
        <w:rPr>
          <w:sz w:val="26"/>
          <w:szCs w:val="26"/>
        </w:rPr>
        <w:t>7</w:t>
      </w:r>
      <w:r w:rsidRPr="00EB3930">
        <w:rPr>
          <w:sz w:val="26"/>
          <w:szCs w:val="26"/>
        </w:rPr>
        <w:t xml:space="preserve"> года в образовании Ханты-Мансийского района работает 14</w:t>
      </w:r>
      <w:r w:rsidR="000377BE" w:rsidRPr="00EB3930">
        <w:rPr>
          <w:sz w:val="26"/>
          <w:szCs w:val="26"/>
        </w:rPr>
        <w:t>18</w:t>
      </w:r>
      <w:r w:rsidR="0005551A" w:rsidRPr="00EB3930">
        <w:rPr>
          <w:sz w:val="26"/>
          <w:szCs w:val="26"/>
        </w:rPr>
        <w:t>человек (</w:t>
      </w:r>
      <w:r w:rsidR="00747E95" w:rsidRPr="00EB3930">
        <w:rPr>
          <w:sz w:val="26"/>
          <w:szCs w:val="26"/>
        </w:rPr>
        <w:t>5</w:t>
      </w:r>
      <w:r w:rsidRPr="00EB3930">
        <w:rPr>
          <w:sz w:val="26"/>
          <w:szCs w:val="26"/>
        </w:rPr>
        <w:t>8</w:t>
      </w:r>
      <w:r w:rsidR="000377BE" w:rsidRPr="00EB3930">
        <w:rPr>
          <w:sz w:val="26"/>
          <w:szCs w:val="26"/>
        </w:rPr>
        <w:t>3</w:t>
      </w:r>
      <w:r w:rsidR="00747E95" w:rsidRPr="00EB3930">
        <w:rPr>
          <w:sz w:val="26"/>
          <w:szCs w:val="26"/>
        </w:rPr>
        <w:t xml:space="preserve"> педагог</w:t>
      </w:r>
      <w:r w:rsidR="000377BE" w:rsidRPr="00EB3930">
        <w:rPr>
          <w:sz w:val="26"/>
          <w:szCs w:val="26"/>
        </w:rPr>
        <w:t>а</w:t>
      </w:r>
      <w:r w:rsidR="0005551A" w:rsidRPr="00EB3930">
        <w:rPr>
          <w:sz w:val="26"/>
          <w:szCs w:val="26"/>
        </w:rPr>
        <w:t>), из</w:t>
      </w:r>
      <w:r w:rsidR="00747E95" w:rsidRPr="00EB3930">
        <w:rPr>
          <w:sz w:val="26"/>
          <w:szCs w:val="26"/>
        </w:rPr>
        <w:t xml:space="preserve"> них в школах – </w:t>
      </w:r>
      <w:r w:rsidRPr="00EB3930">
        <w:rPr>
          <w:sz w:val="26"/>
          <w:szCs w:val="26"/>
        </w:rPr>
        <w:t>9</w:t>
      </w:r>
      <w:r w:rsidR="000377BE" w:rsidRPr="00EB3930">
        <w:rPr>
          <w:sz w:val="26"/>
          <w:szCs w:val="26"/>
        </w:rPr>
        <w:t>41</w:t>
      </w:r>
      <w:r w:rsidR="00747E95" w:rsidRPr="00EB3930">
        <w:rPr>
          <w:sz w:val="26"/>
          <w:szCs w:val="26"/>
        </w:rPr>
        <w:t xml:space="preserve"> человек (</w:t>
      </w:r>
      <w:r w:rsidRPr="00EB3930">
        <w:rPr>
          <w:sz w:val="26"/>
          <w:szCs w:val="26"/>
        </w:rPr>
        <w:t>41</w:t>
      </w:r>
      <w:r w:rsidR="000377BE" w:rsidRPr="00EB3930">
        <w:rPr>
          <w:sz w:val="26"/>
          <w:szCs w:val="26"/>
        </w:rPr>
        <w:t>0</w:t>
      </w:r>
      <w:r w:rsidR="00747E95" w:rsidRPr="00EB3930">
        <w:rPr>
          <w:sz w:val="26"/>
          <w:szCs w:val="26"/>
        </w:rPr>
        <w:t xml:space="preserve"> педагогов), в детских садах – </w:t>
      </w:r>
      <w:r w:rsidRPr="00EB3930">
        <w:rPr>
          <w:sz w:val="26"/>
          <w:szCs w:val="26"/>
        </w:rPr>
        <w:t>3</w:t>
      </w:r>
      <w:r w:rsidR="000377BE" w:rsidRPr="00EB3930">
        <w:rPr>
          <w:sz w:val="26"/>
          <w:szCs w:val="26"/>
        </w:rPr>
        <w:t>65</w:t>
      </w:r>
      <w:r w:rsidR="00747E95" w:rsidRPr="00EB3930">
        <w:rPr>
          <w:sz w:val="26"/>
          <w:szCs w:val="26"/>
        </w:rPr>
        <w:t xml:space="preserve"> человек (</w:t>
      </w:r>
      <w:r w:rsidRPr="00EB3930">
        <w:rPr>
          <w:sz w:val="26"/>
          <w:szCs w:val="26"/>
        </w:rPr>
        <w:t>1</w:t>
      </w:r>
      <w:r w:rsidR="000377BE" w:rsidRPr="00EB3930">
        <w:rPr>
          <w:sz w:val="26"/>
          <w:szCs w:val="26"/>
        </w:rPr>
        <w:t>11</w:t>
      </w:r>
      <w:r w:rsidR="00747E95" w:rsidRPr="00EB3930">
        <w:rPr>
          <w:sz w:val="26"/>
          <w:szCs w:val="26"/>
        </w:rPr>
        <w:t xml:space="preserve"> педагогов), в </w:t>
      </w:r>
      <w:r w:rsidRPr="00EB3930">
        <w:rPr>
          <w:sz w:val="26"/>
          <w:szCs w:val="26"/>
        </w:rPr>
        <w:t>дополнительном образовании</w:t>
      </w:r>
      <w:r w:rsidR="00C61647" w:rsidRPr="00EB3930">
        <w:rPr>
          <w:sz w:val="26"/>
          <w:szCs w:val="26"/>
        </w:rPr>
        <w:t xml:space="preserve">– </w:t>
      </w:r>
      <w:r w:rsidR="000377BE" w:rsidRPr="00EB3930">
        <w:rPr>
          <w:sz w:val="26"/>
          <w:szCs w:val="26"/>
        </w:rPr>
        <w:t>112</w:t>
      </w:r>
      <w:r w:rsidR="00C61647" w:rsidRPr="00EB3930">
        <w:rPr>
          <w:sz w:val="26"/>
          <w:szCs w:val="26"/>
        </w:rPr>
        <w:t xml:space="preserve"> человек</w:t>
      </w:r>
      <w:r w:rsidR="00747E95" w:rsidRPr="00EB3930">
        <w:rPr>
          <w:sz w:val="26"/>
          <w:szCs w:val="26"/>
        </w:rPr>
        <w:t xml:space="preserve"> (</w:t>
      </w:r>
      <w:r w:rsidRPr="00EB3930">
        <w:rPr>
          <w:sz w:val="26"/>
          <w:szCs w:val="26"/>
        </w:rPr>
        <w:t>6</w:t>
      </w:r>
      <w:r w:rsidR="000377BE" w:rsidRPr="00EB3930">
        <w:rPr>
          <w:sz w:val="26"/>
          <w:szCs w:val="26"/>
        </w:rPr>
        <w:t>2</w:t>
      </w:r>
      <w:r w:rsidR="00747E95" w:rsidRPr="00EB3930">
        <w:rPr>
          <w:sz w:val="26"/>
          <w:szCs w:val="26"/>
        </w:rPr>
        <w:t xml:space="preserve"> педагог</w:t>
      </w:r>
      <w:r w:rsidR="000377BE" w:rsidRPr="00EB3930">
        <w:rPr>
          <w:sz w:val="26"/>
          <w:szCs w:val="26"/>
        </w:rPr>
        <w:t>а</w:t>
      </w:r>
      <w:r w:rsidR="00747E95" w:rsidRPr="00EB3930">
        <w:rPr>
          <w:sz w:val="26"/>
          <w:szCs w:val="26"/>
        </w:rPr>
        <w:t>). Образовательные</w:t>
      </w:r>
      <w:r w:rsidR="00F2748C" w:rsidRPr="00EB3930">
        <w:rPr>
          <w:sz w:val="26"/>
          <w:szCs w:val="26"/>
        </w:rPr>
        <w:t>организаци</w:t>
      </w:r>
      <w:r w:rsidR="00747E95" w:rsidRPr="00EB3930">
        <w:rPr>
          <w:sz w:val="26"/>
          <w:szCs w:val="26"/>
        </w:rPr>
        <w:t xml:space="preserve">я </w:t>
      </w:r>
      <w:proofErr w:type="gramStart"/>
      <w:r w:rsidR="00747E95" w:rsidRPr="00EB3930">
        <w:rPr>
          <w:sz w:val="26"/>
          <w:szCs w:val="26"/>
        </w:rPr>
        <w:t>укомплектованы</w:t>
      </w:r>
      <w:proofErr w:type="gramEnd"/>
      <w:r w:rsidR="00747E95" w:rsidRPr="00EB3930">
        <w:rPr>
          <w:sz w:val="26"/>
          <w:szCs w:val="26"/>
        </w:rPr>
        <w:t xml:space="preserve"> педагогическими кадрами на </w:t>
      </w:r>
      <w:r w:rsidR="000377BE" w:rsidRPr="00EB3930">
        <w:rPr>
          <w:sz w:val="26"/>
          <w:szCs w:val="26"/>
        </w:rPr>
        <w:t>98</w:t>
      </w:r>
      <w:r w:rsidR="00747E95" w:rsidRPr="00EB3930">
        <w:rPr>
          <w:sz w:val="26"/>
          <w:szCs w:val="26"/>
        </w:rPr>
        <w:t>%.</w:t>
      </w:r>
    </w:p>
    <w:p w:rsidR="004B5C8E" w:rsidRPr="00EB3930" w:rsidRDefault="004B5C8E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В общеобразовательных </w:t>
      </w:r>
      <w:r w:rsidR="00F2748C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>ях района на одно физическое лицо прих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 xml:space="preserve">дится 1,32 ставки, в дошкольных образовательных </w:t>
      </w:r>
      <w:r w:rsidR="00F2748C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 xml:space="preserve">ях 1,13 ставки. Всего по отрасли «Образование» коэффициент совместительства составляет 1,19 ставки. Это обусловлено спецификой района, т.к.  школ </w:t>
      </w:r>
      <w:r w:rsidR="000377BE" w:rsidRPr="00EB3930">
        <w:rPr>
          <w:sz w:val="26"/>
          <w:szCs w:val="26"/>
        </w:rPr>
        <w:t>19</w:t>
      </w:r>
      <w:r w:rsidRPr="00EB3930">
        <w:rPr>
          <w:sz w:val="26"/>
          <w:szCs w:val="26"/>
        </w:rPr>
        <w:t xml:space="preserve"> из 23 школ (8</w:t>
      </w:r>
      <w:r w:rsidR="000377BE" w:rsidRPr="00EB3930">
        <w:rPr>
          <w:sz w:val="26"/>
          <w:szCs w:val="26"/>
        </w:rPr>
        <w:t>2</w:t>
      </w:r>
      <w:r w:rsidRPr="00EB3930">
        <w:rPr>
          <w:sz w:val="26"/>
          <w:szCs w:val="26"/>
        </w:rPr>
        <w:t>,</w:t>
      </w:r>
      <w:r w:rsidR="000377BE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>%) являются мал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комплектными (одна параллель классов) и педагоги совмещают ставки, чтобы обе</w:t>
      </w:r>
      <w:r w:rsidRPr="00EB3930">
        <w:rPr>
          <w:sz w:val="26"/>
          <w:szCs w:val="26"/>
        </w:rPr>
        <w:t>с</w:t>
      </w:r>
      <w:r w:rsidRPr="00EB3930">
        <w:rPr>
          <w:sz w:val="26"/>
          <w:szCs w:val="26"/>
        </w:rPr>
        <w:t>печить выполнение учебного плана и учебных программ.</w:t>
      </w:r>
    </w:p>
    <w:p w:rsidR="004B5C8E" w:rsidRPr="00EB3930" w:rsidRDefault="004B5C8E" w:rsidP="009C796C">
      <w:pPr>
        <w:jc w:val="center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 xml:space="preserve">Структура педагогических кадров общеобразовательных </w:t>
      </w:r>
      <w:r w:rsidR="00F2748C" w:rsidRPr="00EB3930">
        <w:rPr>
          <w:b/>
          <w:sz w:val="26"/>
          <w:szCs w:val="26"/>
        </w:rPr>
        <w:t>организаци</w:t>
      </w:r>
      <w:r w:rsidRPr="00EB3930">
        <w:rPr>
          <w:b/>
          <w:sz w:val="26"/>
          <w:szCs w:val="26"/>
        </w:rPr>
        <w:t>й</w:t>
      </w:r>
    </w:p>
    <w:p w:rsidR="004B5C8E" w:rsidRPr="00EB3930" w:rsidRDefault="004B5C8E" w:rsidP="009C796C">
      <w:pPr>
        <w:jc w:val="center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по стажу работы</w:t>
      </w:r>
    </w:p>
    <w:p w:rsidR="004B5C8E" w:rsidRPr="00EB3930" w:rsidRDefault="004B5C8E" w:rsidP="00221B88">
      <w:pPr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17"/>
        <w:gridCol w:w="1367"/>
        <w:gridCol w:w="1367"/>
        <w:gridCol w:w="1367"/>
        <w:gridCol w:w="1368"/>
        <w:gridCol w:w="1368"/>
      </w:tblGrid>
      <w:tr w:rsidR="00EB3930" w:rsidRPr="00EB3930" w:rsidTr="004B5C8E">
        <w:tc>
          <w:tcPr>
            <w:tcW w:w="9571" w:type="dxa"/>
            <w:gridSpan w:val="7"/>
          </w:tcPr>
          <w:p w:rsidR="004B5C8E" w:rsidRPr="00EB3930" w:rsidRDefault="004B5C8E" w:rsidP="00CA6846">
            <w:pPr>
              <w:jc w:val="center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lastRenderedPageBreak/>
              <w:t>Доля педагогов со стажем работы</w:t>
            </w:r>
          </w:p>
        </w:tc>
      </w:tr>
      <w:tr w:rsidR="00EB3930" w:rsidRPr="00EB3930" w:rsidTr="004B5C8E">
        <w:tc>
          <w:tcPr>
            <w:tcW w:w="817" w:type="dxa"/>
          </w:tcPr>
          <w:p w:rsidR="004B5C8E" w:rsidRPr="00EB3930" w:rsidRDefault="004B5C8E" w:rsidP="0022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7" w:type="dxa"/>
          </w:tcPr>
          <w:p w:rsidR="004B5C8E" w:rsidRPr="00EB3930" w:rsidRDefault="004B5C8E" w:rsidP="00221B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67" w:type="dxa"/>
          </w:tcPr>
          <w:p w:rsidR="004B5C8E" w:rsidRPr="00EB3930" w:rsidRDefault="004B5C8E" w:rsidP="000C12A0">
            <w:pPr>
              <w:jc w:val="both"/>
              <w:rPr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 xml:space="preserve">До </w:t>
            </w:r>
            <w:r w:rsidR="000C12A0" w:rsidRPr="00EB3930">
              <w:rPr>
                <w:b/>
                <w:sz w:val="26"/>
                <w:szCs w:val="26"/>
              </w:rPr>
              <w:t>3</w:t>
            </w:r>
            <w:r w:rsidRPr="00EB3930">
              <w:rPr>
                <w:b/>
                <w:sz w:val="26"/>
                <w:szCs w:val="26"/>
              </w:rPr>
              <w:t>-х лет</w:t>
            </w:r>
            <w:proofErr w:type="gramStart"/>
            <w:r w:rsidRPr="00EB3930">
              <w:rPr>
                <w:b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367" w:type="dxa"/>
            <w:vAlign w:val="center"/>
          </w:tcPr>
          <w:p w:rsidR="004B5C8E" w:rsidRPr="00EB3930" w:rsidRDefault="004B5C8E" w:rsidP="000C12A0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 xml:space="preserve">От </w:t>
            </w:r>
            <w:r w:rsidR="000C12A0" w:rsidRPr="00EB3930">
              <w:rPr>
                <w:b/>
                <w:sz w:val="26"/>
                <w:szCs w:val="26"/>
              </w:rPr>
              <w:t>3</w:t>
            </w:r>
            <w:r w:rsidRPr="00EB3930">
              <w:rPr>
                <w:b/>
                <w:sz w:val="26"/>
                <w:szCs w:val="26"/>
              </w:rPr>
              <w:t>-х до 5-ти лет</w:t>
            </w:r>
            <w:proofErr w:type="gramStart"/>
            <w:r w:rsidRPr="00EB3930">
              <w:rPr>
                <w:b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367" w:type="dxa"/>
            <w:vAlign w:val="center"/>
          </w:tcPr>
          <w:p w:rsidR="004B5C8E" w:rsidRPr="00EB3930" w:rsidRDefault="004B5C8E" w:rsidP="00221B88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От 5-ти до 10-ти лет</w:t>
            </w:r>
            <w:proofErr w:type="gramStart"/>
            <w:r w:rsidRPr="00EB3930">
              <w:rPr>
                <w:b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368" w:type="dxa"/>
            <w:vAlign w:val="center"/>
          </w:tcPr>
          <w:p w:rsidR="004B5C8E" w:rsidRPr="00EB3930" w:rsidRDefault="004B5C8E" w:rsidP="00221B88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От 10-ти до 20-ти лет</w:t>
            </w:r>
            <w:proofErr w:type="gramStart"/>
            <w:r w:rsidRPr="00EB3930">
              <w:rPr>
                <w:b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368" w:type="dxa"/>
            <w:vAlign w:val="center"/>
          </w:tcPr>
          <w:p w:rsidR="004B5C8E" w:rsidRPr="00EB3930" w:rsidRDefault="004B5C8E" w:rsidP="00221B88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Свыше 20-ти лет</w:t>
            </w:r>
            <w:proofErr w:type="gramStart"/>
            <w:r w:rsidRPr="00EB3930">
              <w:rPr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EB3930" w:rsidRPr="00EB3930" w:rsidTr="00FB5518">
        <w:tc>
          <w:tcPr>
            <w:tcW w:w="817" w:type="dxa"/>
            <w:vAlign w:val="center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1.</w:t>
            </w:r>
          </w:p>
        </w:tc>
        <w:tc>
          <w:tcPr>
            <w:tcW w:w="1917" w:type="dxa"/>
            <w:vAlign w:val="center"/>
          </w:tcPr>
          <w:p w:rsidR="000377BE" w:rsidRPr="00EB3930" w:rsidRDefault="000377BE" w:rsidP="000377BE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2014 год</w:t>
            </w:r>
          </w:p>
        </w:tc>
        <w:tc>
          <w:tcPr>
            <w:tcW w:w="1367" w:type="dxa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1,3</w:t>
            </w:r>
          </w:p>
        </w:tc>
        <w:tc>
          <w:tcPr>
            <w:tcW w:w="1367" w:type="dxa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5,6</w:t>
            </w:r>
          </w:p>
        </w:tc>
        <w:tc>
          <w:tcPr>
            <w:tcW w:w="1367" w:type="dxa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8,7</w:t>
            </w:r>
          </w:p>
        </w:tc>
        <w:tc>
          <w:tcPr>
            <w:tcW w:w="1368" w:type="dxa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23,5</w:t>
            </w:r>
          </w:p>
        </w:tc>
        <w:tc>
          <w:tcPr>
            <w:tcW w:w="1368" w:type="dxa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60,9</w:t>
            </w:r>
          </w:p>
        </w:tc>
      </w:tr>
      <w:tr w:rsidR="00EB3930" w:rsidRPr="00EB3930" w:rsidTr="00632727">
        <w:tc>
          <w:tcPr>
            <w:tcW w:w="817" w:type="dxa"/>
            <w:vAlign w:val="center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2.</w:t>
            </w:r>
          </w:p>
        </w:tc>
        <w:tc>
          <w:tcPr>
            <w:tcW w:w="1917" w:type="dxa"/>
            <w:vAlign w:val="center"/>
          </w:tcPr>
          <w:p w:rsidR="000377BE" w:rsidRPr="00EB3930" w:rsidRDefault="000377BE" w:rsidP="000377BE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2015 год</w:t>
            </w:r>
          </w:p>
        </w:tc>
        <w:tc>
          <w:tcPr>
            <w:tcW w:w="1367" w:type="dxa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2,1</w:t>
            </w:r>
          </w:p>
        </w:tc>
        <w:tc>
          <w:tcPr>
            <w:tcW w:w="1367" w:type="dxa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5,5</w:t>
            </w:r>
          </w:p>
        </w:tc>
        <w:tc>
          <w:tcPr>
            <w:tcW w:w="1367" w:type="dxa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9,7</w:t>
            </w:r>
          </w:p>
        </w:tc>
        <w:tc>
          <w:tcPr>
            <w:tcW w:w="1368" w:type="dxa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23,9</w:t>
            </w:r>
          </w:p>
        </w:tc>
        <w:tc>
          <w:tcPr>
            <w:tcW w:w="1368" w:type="dxa"/>
          </w:tcPr>
          <w:p w:rsidR="000377BE" w:rsidRPr="00EB3930" w:rsidRDefault="000377BE" w:rsidP="000377BE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58,8</w:t>
            </w:r>
          </w:p>
        </w:tc>
      </w:tr>
      <w:tr w:rsidR="00EB3930" w:rsidRPr="00EB3930" w:rsidTr="004B5C8E">
        <w:tc>
          <w:tcPr>
            <w:tcW w:w="817" w:type="dxa"/>
            <w:vAlign w:val="center"/>
          </w:tcPr>
          <w:p w:rsidR="004B5C8E" w:rsidRPr="00EB3930" w:rsidRDefault="004B5C8E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3.</w:t>
            </w:r>
          </w:p>
        </w:tc>
        <w:tc>
          <w:tcPr>
            <w:tcW w:w="1917" w:type="dxa"/>
            <w:vAlign w:val="center"/>
          </w:tcPr>
          <w:p w:rsidR="004B5C8E" w:rsidRPr="00EB3930" w:rsidRDefault="004B5C8E" w:rsidP="00625B17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201</w:t>
            </w:r>
            <w:r w:rsidR="000377BE" w:rsidRPr="00EB3930">
              <w:rPr>
                <w:b/>
                <w:sz w:val="26"/>
                <w:szCs w:val="26"/>
              </w:rPr>
              <w:t>6</w:t>
            </w:r>
            <w:r w:rsidRPr="00EB393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367" w:type="dxa"/>
          </w:tcPr>
          <w:p w:rsidR="004B5C8E" w:rsidRPr="00EB3930" w:rsidRDefault="000C12A0" w:rsidP="000C12A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3,6</w:t>
            </w:r>
          </w:p>
        </w:tc>
        <w:tc>
          <w:tcPr>
            <w:tcW w:w="1367" w:type="dxa"/>
          </w:tcPr>
          <w:p w:rsidR="004B5C8E" w:rsidRPr="00EB3930" w:rsidRDefault="000C12A0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3,2</w:t>
            </w:r>
          </w:p>
        </w:tc>
        <w:tc>
          <w:tcPr>
            <w:tcW w:w="1367" w:type="dxa"/>
          </w:tcPr>
          <w:p w:rsidR="004B5C8E" w:rsidRPr="00EB3930" w:rsidRDefault="000C12A0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10,6</w:t>
            </w:r>
          </w:p>
        </w:tc>
        <w:tc>
          <w:tcPr>
            <w:tcW w:w="1368" w:type="dxa"/>
          </w:tcPr>
          <w:p w:rsidR="004B5C8E" w:rsidRPr="00EB3930" w:rsidRDefault="000C12A0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25,1</w:t>
            </w:r>
          </w:p>
        </w:tc>
        <w:tc>
          <w:tcPr>
            <w:tcW w:w="1368" w:type="dxa"/>
          </w:tcPr>
          <w:p w:rsidR="004B5C8E" w:rsidRPr="00EB3930" w:rsidRDefault="000C12A0" w:rsidP="00221B88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57,5</w:t>
            </w:r>
          </w:p>
        </w:tc>
      </w:tr>
    </w:tbl>
    <w:p w:rsidR="00630E27" w:rsidRPr="00EB3930" w:rsidRDefault="00630E27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В связи с уходом педагогов на пенсию незначительно увеличилась доля </w:t>
      </w:r>
      <w:r w:rsidR="004B5C8E" w:rsidRPr="00EB3930">
        <w:rPr>
          <w:sz w:val="26"/>
          <w:szCs w:val="26"/>
        </w:rPr>
        <w:t>педаг</w:t>
      </w:r>
      <w:r w:rsidR="004B5C8E" w:rsidRPr="00EB3930">
        <w:rPr>
          <w:sz w:val="26"/>
          <w:szCs w:val="26"/>
        </w:rPr>
        <w:t>о</w:t>
      </w:r>
      <w:r w:rsidR="004B5C8E" w:rsidRPr="00EB3930">
        <w:rPr>
          <w:sz w:val="26"/>
          <w:szCs w:val="26"/>
        </w:rPr>
        <w:t xml:space="preserve">гов со стажем работы менее </w:t>
      </w:r>
      <w:r w:rsidR="00D34671" w:rsidRPr="00EB3930">
        <w:rPr>
          <w:sz w:val="26"/>
          <w:szCs w:val="26"/>
        </w:rPr>
        <w:t>трех</w:t>
      </w:r>
      <w:r w:rsidR="004B5C8E" w:rsidRPr="00EB3930">
        <w:rPr>
          <w:sz w:val="26"/>
          <w:szCs w:val="26"/>
        </w:rPr>
        <w:t xml:space="preserve"> лет с </w:t>
      </w:r>
      <w:r w:rsidR="00D34671" w:rsidRPr="00EB3930">
        <w:rPr>
          <w:sz w:val="26"/>
          <w:szCs w:val="26"/>
        </w:rPr>
        <w:t>2,1</w:t>
      </w:r>
      <w:r w:rsidR="004B5C8E" w:rsidRPr="00EB3930">
        <w:rPr>
          <w:sz w:val="26"/>
          <w:szCs w:val="26"/>
        </w:rPr>
        <w:t xml:space="preserve"> % в 201</w:t>
      </w:r>
      <w:r w:rsidR="00D34671" w:rsidRPr="00EB3930">
        <w:rPr>
          <w:sz w:val="26"/>
          <w:szCs w:val="26"/>
        </w:rPr>
        <w:t>5</w:t>
      </w:r>
      <w:r w:rsidR="004B5C8E" w:rsidRPr="00EB3930">
        <w:rPr>
          <w:sz w:val="26"/>
          <w:szCs w:val="26"/>
        </w:rPr>
        <w:t xml:space="preserve"> году до </w:t>
      </w:r>
      <w:r w:rsidR="00D34671" w:rsidRPr="00EB3930">
        <w:rPr>
          <w:sz w:val="26"/>
          <w:szCs w:val="26"/>
        </w:rPr>
        <w:t>3,6</w:t>
      </w:r>
      <w:r w:rsidR="004B5C8E" w:rsidRPr="00EB3930">
        <w:rPr>
          <w:sz w:val="26"/>
          <w:szCs w:val="26"/>
        </w:rPr>
        <w:t xml:space="preserve"> % в 201</w:t>
      </w:r>
      <w:r w:rsidR="00D34671" w:rsidRPr="00EB3930">
        <w:rPr>
          <w:sz w:val="26"/>
          <w:szCs w:val="26"/>
        </w:rPr>
        <w:t>6</w:t>
      </w:r>
      <w:r w:rsidR="004B5C8E" w:rsidRPr="00EB3930">
        <w:rPr>
          <w:sz w:val="26"/>
          <w:szCs w:val="26"/>
        </w:rPr>
        <w:t xml:space="preserve"> году. </w:t>
      </w:r>
    </w:p>
    <w:p w:rsidR="00C61647" w:rsidRPr="00EB3930" w:rsidRDefault="00C61647" w:rsidP="00221B88">
      <w:pPr>
        <w:ind w:firstLine="709"/>
        <w:jc w:val="both"/>
        <w:rPr>
          <w:sz w:val="26"/>
          <w:szCs w:val="26"/>
        </w:rPr>
      </w:pPr>
    </w:p>
    <w:p w:rsidR="004B5C8E" w:rsidRPr="00EB3930" w:rsidRDefault="004B5C8E" w:rsidP="009C796C">
      <w:pPr>
        <w:ind w:firstLine="709"/>
        <w:jc w:val="center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Доля педагогов с высшим образованием</w:t>
      </w:r>
    </w:p>
    <w:p w:rsidR="004B5C8E" w:rsidRPr="00EB3930" w:rsidRDefault="004B5C8E" w:rsidP="009C796C">
      <w:pPr>
        <w:ind w:firstLine="709"/>
        <w:jc w:val="right"/>
        <w:rPr>
          <w:sz w:val="26"/>
          <w:szCs w:val="26"/>
        </w:rPr>
      </w:pPr>
      <w:r w:rsidRPr="00EB3930">
        <w:rPr>
          <w:sz w:val="26"/>
          <w:szCs w:val="2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275"/>
        <w:gridCol w:w="993"/>
        <w:gridCol w:w="1099"/>
      </w:tblGrid>
      <w:tr w:rsidR="00EB3930" w:rsidRPr="00EB3930" w:rsidTr="004B5C8E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№</w:t>
            </w:r>
          </w:p>
          <w:p w:rsidR="00561EF0" w:rsidRPr="00EB3930" w:rsidRDefault="00561EF0" w:rsidP="00561EF0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EB3930">
              <w:rPr>
                <w:b/>
                <w:sz w:val="26"/>
                <w:szCs w:val="26"/>
              </w:rPr>
              <w:t>п</w:t>
            </w:r>
            <w:proofErr w:type="gramEnd"/>
            <w:r w:rsidRPr="00EB393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Индикатор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2014г.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2015г.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b/>
                <w:sz w:val="26"/>
                <w:szCs w:val="26"/>
              </w:rPr>
            </w:pPr>
            <w:r w:rsidRPr="00EB3930">
              <w:rPr>
                <w:b/>
                <w:sz w:val="26"/>
                <w:szCs w:val="26"/>
              </w:rPr>
              <w:t>2016г.</w:t>
            </w:r>
          </w:p>
        </w:tc>
      </w:tr>
      <w:tr w:rsidR="00EB3930" w:rsidRPr="00EB3930" w:rsidTr="00AF2E59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Доля учителей с высшим профессиональным образованием в 1-4кл.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74,0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0" w:rsidRPr="00EB3930" w:rsidRDefault="000C12A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73,9</w:t>
            </w:r>
          </w:p>
        </w:tc>
      </w:tr>
      <w:tr w:rsidR="00EB3930" w:rsidRPr="00EB3930" w:rsidTr="00AF2E59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 xml:space="preserve">Доля учителей с высшим профессиональным образованием в 5-11 </w:t>
            </w:r>
            <w:proofErr w:type="spellStart"/>
            <w:r w:rsidRPr="00EB3930">
              <w:rPr>
                <w:sz w:val="26"/>
                <w:szCs w:val="26"/>
              </w:rPr>
              <w:t>кл</w:t>
            </w:r>
            <w:proofErr w:type="spellEnd"/>
            <w:r w:rsidRPr="00EB3930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0" w:rsidRPr="00EB3930" w:rsidRDefault="000C12A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94,7</w:t>
            </w:r>
          </w:p>
        </w:tc>
      </w:tr>
      <w:tr w:rsidR="00EB3930" w:rsidRPr="00EB3930" w:rsidTr="00AF2E59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Итого: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Доля педагогов с высшим образованием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F0" w:rsidRPr="00EB3930" w:rsidRDefault="00561EF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83,2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F0" w:rsidRPr="00EB3930" w:rsidRDefault="000C12A0" w:rsidP="00561EF0">
            <w:pPr>
              <w:jc w:val="both"/>
              <w:rPr>
                <w:sz w:val="26"/>
                <w:szCs w:val="26"/>
              </w:rPr>
            </w:pPr>
            <w:r w:rsidRPr="00EB3930">
              <w:rPr>
                <w:sz w:val="26"/>
                <w:szCs w:val="26"/>
              </w:rPr>
              <w:t>87,2</w:t>
            </w:r>
          </w:p>
        </w:tc>
      </w:tr>
    </w:tbl>
    <w:p w:rsidR="00834886" w:rsidRPr="00EB3930" w:rsidRDefault="004B5C8E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Педагогический состав муниципальных общеобразовательных </w:t>
      </w:r>
      <w:r w:rsidR="00F2748C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 xml:space="preserve">й имеет достаточно высокий уровень образования. </w:t>
      </w:r>
      <w:r w:rsidR="00834886" w:rsidRPr="00EB3930">
        <w:rPr>
          <w:sz w:val="26"/>
          <w:szCs w:val="26"/>
        </w:rPr>
        <w:t>Д</w:t>
      </w:r>
      <w:r w:rsidRPr="00EB3930">
        <w:rPr>
          <w:sz w:val="26"/>
          <w:szCs w:val="26"/>
        </w:rPr>
        <w:t>ол</w:t>
      </w:r>
      <w:r w:rsidR="00834886" w:rsidRPr="00EB3930">
        <w:rPr>
          <w:sz w:val="26"/>
          <w:szCs w:val="26"/>
        </w:rPr>
        <w:t>я</w:t>
      </w:r>
      <w:r w:rsidRPr="00EB3930">
        <w:rPr>
          <w:sz w:val="26"/>
          <w:szCs w:val="26"/>
        </w:rPr>
        <w:t xml:space="preserve"> педагогов с высшим професс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 xml:space="preserve">ональным образованием составляет </w:t>
      </w:r>
      <w:r w:rsidR="00D34671" w:rsidRPr="00EB3930">
        <w:rPr>
          <w:sz w:val="26"/>
          <w:szCs w:val="26"/>
        </w:rPr>
        <w:t>87,2</w:t>
      </w:r>
      <w:r w:rsidRPr="00EB3930">
        <w:rPr>
          <w:sz w:val="26"/>
          <w:szCs w:val="26"/>
        </w:rPr>
        <w:t xml:space="preserve"> % в школах района. </w:t>
      </w:r>
    </w:p>
    <w:p w:rsidR="004B5C8E" w:rsidRPr="00EB3930" w:rsidRDefault="00F34C56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301</w:t>
      </w:r>
      <w:r w:rsidR="001D2821" w:rsidRPr="00EB3930">
        <w:rPr>
          <w:sz w:val="26"/>
          <w:szCs w:val="26"/>
        </w:rPr>
        <w:t xml:space="preserve"> педагог</w:t>
      </w:r>
      <w:r w:rsidR="004B5C8E" w:rsidRPr="00EB3930">
        <w:rPr>
          <w:sz w:val="26"/>
          <w:szCs w:val="26"/>
        </w:rPr>
        <w:t xml:space="preserve"> и други</w:t>
      </w:r>
      <w:r w:rsidRPr="00EB3930">
        <w:rPr>
          <w:sz w:val="26"/>
          <w:szCs w:val="26"/>
        </w:rPr>
        <w:t>е</w:t>
      </w:r>
      <w:r w:rsidR="004B5C8E" w:rsidRPr="00EB3930">
        <w:rPr>
          <w:sz w:val="26"/>
          <w:szCs w:val="26"/>
        </w:rPr>
        <w:t xml:space="preserve"> работник</w:t>
      </w:r>
      <w:r w:rsidRPr="00EB3930">
        <w:rPr>
          <w:sz w:val="26"/>
          <w:szCs w:val="26"/>
        </w:rPr>
        <w:t>и</w:t>
      </w:r>
      <w:r w:rsidR="004B5C8E" w:rsidRPr="00EB3930">
        <w:rPr>
          <w:sz w:val="26"/>
          <w:szCs w:val="26"/>
        </w:rPr>
        <w:t xml:space="preserve"> образовательных </w:t>
      </w:r>
      <w:r w:rsidR="00F2748C" w:rsidRPr="00EB3930">
        <w:rPr>
          <w:sz w:val="26"/>
          <w:szCs w:val="26"/>
        </w:rPr>
        <w:t>организаци</w:t>
      </w:r>
      <w:r w:rsidR="004B5C8E" w:rsidRPr="00EB3930">
        <w:rPr>
          <w:sz w:val="26"/>
          <w:szCs w:val="26"/>
        </w:rPr>
        <w:t>й имеют отрасл</w:t>
      </w:r>
      <w:r w:rsidR="004B5C8E" w:rsidRPr="00EB3930">
        <w:rPr>
          <w:sz w:val="26"/>
          <w:szCs w:val="26"/>
        </w:rPr>
        <w:t>е</w:t>
      </w:r>
      <w:r w:rsidR="004B5C8E" w:rsidRPr="00EB3930">
        <w:rPr>
          <w:sz w:val="26"/>
          <w:szCs w:val="26"/>
        </w:rPr>
        <w:t>вые награды, в то</w:t>
      </w:r>
      <w:r w:rsidRPr="00EB3930">
        <w:rPr>
          <w:sz w:val="26"/>
          <w:szCs w:val="26"/>
        </w:rPr>
        <w:t>м числе федерального уровня -112</w:t>
      </w:r>
      <w:r w:rsidR="004B5C8E" w:rsidRPr="00EB3930">
        <w:rPr>
          <w:sz w:val="26"/>
          <w:szCs w:val="26"/>
        </w:rPr>
        <w:t xml:space="preserve"> чел</w:t>
      </w:r>
      <w:r w:rsidR="00D34ED8" w:rsidRPr="00EB3930">
        <w:rPr>
          <w:sz w:val="26"/>
          <w:szCs w:val="26"/>
        </w:rPr>
        <w:t>овек, регионального уровня – 1</w:t>
      </w:r>
      <w:r w:rsidRPr="00EB3930">
        <w:rPr>
          <w:sz w:val="26"/>
          <w:szCs w:val="26"/>
        </w:rPr>
        <w:t>8</w:t>
      </w:r>
      <w:r w:rsidR="001D2821" w:rsidRPr="00EB3930">
        <w:rPr>
          <w:sz w:val="26"/>
          <w:szCs w:val="26"/>
        </w:rPr>
        <w:t>9</w:t>
      </w:r>
      <w:r w:rsidR="004B5C8E" w:rsidRPr="00EB3930">
        <w:rPr>
          <w:sz w:val="26"/>
          <w:szCs w:val="26"/>
        </w:rPr>
        <w:t>.</w:t>
      </w:r>
      <w:r w:rsidRPr="00EB3930">
        <w:rPr>
          <w:sz w:val="26"/>
          <w:szCs w:val="26"/>
        </w:rPr>
        <w:t xml:space="preserve"> </w:t>
      </w:r>
    </w:p>
    <w:p w:rsidR="00834886" w:rsidRPr="00EB3930" w:rsidRDefault="00B310B6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течени</w:t>
      </w:r>
      <w:r w:rsidR="00DD0466" w:rsidRPr="00EB3930">
        <w:rPr>
          <w:sz w:val="26"/>
          <w:szCs w:val="26"/>
        </w:rPr>
        <w:t>е</w:t>
      </w:r>
      <w:r w:rsidR="00834886" w:rsidRPr="00EB3930">
        <w:rPr>
          <w:sz w:val="26"/>
          <w:szCs w:val="26"/>
        </w:rPr>
        <w:t>201</w:t>
      </w:r>
      <w:r w:rsidR="00561EF0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года </w:t>
      </w:r>
      <w:r w:rsidR="00834886" w:rsidRPr="00EB3930">
        <w:rPr>
          <w:sz w:val="26"/>
          <w:szCs w:val="26"/>
        </w:rPr>
        <w:t>предпринимались меры по</w:t>
      </w:r>
      <w:r w:rsidRPr="00EB3930">
        <w:rPr>
          <w:sz w:val="26"/>
          <w:szCs w:val="26"/>
        </w:rPr>
        <w:t xml:space="preserve"> повышени</w:t>
      </w:r>
      <w:r w:rsidR="00834886" w:rsidRPr="00EB3930">
        <w:rPr>
          <w:sz w:val="26"/>
          <w:szCs w:val="26"/>
        </w:rPr>
        <w:t>ю</w:t>
      </w:r>
      <w:r w:rsidRPr="00EB3930">
        <w:rPr>
          <w:sz w:val="26"/>
          <w:szCs w:val="26"/>
        </w:rPr>
        <w:t xml:space="preserve"> оплаты труда р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ботников образовательных </w:t>
      </w:r>
      <w:r w:rsidR="00F2748C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>й</w:t>
      </w:r>
      <w:r w:rsidR="00834886" w:rsidRPr="00EB3930">
        <w:rPr>
          <w:sz w:val="26"/>
          <w:szCs w:val="26"/>
        </w:rPr>
        <w:t>. Повышение заработной платы обусловлено:</w:t>
      </w:r>
    </w:p>
    <w:p w:rsidR="00834886" w:rsidRPr="00EB3930" w:rsidRDefault="00834886" w:rsidP="00262C30">
      <w:pPr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Указом Президента РФ В.В. Путина от 07.05.2012 года № 597 «О меропри</w:t>
      </w:r>
      <w:r w:rsidRPr="00EB3930">
        <w:rPr>
          <w:sz w:val="26"/>
          <w:szCs w:val="26"/>
        </w:rPr>
        <w:t>я</w:t>
      </w:r>
      <w:r w:rsidRPr="00EB3930">
        <w:rPr>
          <w:sz w:val="26"/>
          <w:szCs w:val="26"/>
        </w:rPr>
        <w:t>тиях по реализации государственной социальной политики»;</w:t>
      </w:r>
    </w:p>
    <w:p w:rsidR="00834886" w:rsidRPr="00EB3930" w:rsidRDefault="00834886" w:rsidP="00262C30">
      <w:pPr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Распоряжением администрации Ханты-Мансийского района </w:t>
      </w:r>
      <w:r w:rsidRPr="00EB3930">
        <w:rPr>
          <w:sz w:val="26"/>
          <w:szCs w:val="26"/>
        </w:rPr>
        <w:br/>
        <w:t>от 11.04.2013 года № 473-р «Об утверждении плана мероприятий («дорожной карты») «Изменения в отрасли «Образование», направленные на повышение эффективности образования вХанты-Мансийском районе» с изменениями</w:t>
      </w:r>
      <w:r w:rsidR="00561EF0" w:rsidRPr="00EB3930">
        <w:rPr>
          <w:sz w:val="26"/>
          <w:szCs w:val="26"/>
        </w:rPr>
        <w:t>.</w:t>
      </w:r>
    </w:p>
    <w:p w:rsidR="00653D54" w:rsidRPr="00EB3930" w:rsidRDefault="000C2E42" w:rsidP="00653D54">
      <w:pPr>
        <w:widowControl w:val="0"/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 w:rsidRPr="00EB3930">
        <w:rPr>
          <w:sz w:val="26"/>
          <w:szCs w:val="26"/>
        </w:rPr>
        <w:tab/>
      </w:r>
      <w:r w:rsidR="00653D54" w:rsidRPr="00EB3930">
        <w:rPr>
          <w:bCs/>
          <w:sz w:val="26"/>
          <w:szCs w:val="26"/>
        </w:rPr>
        <w:t>Аттестация педагогических работников регламентирована документами, пр</w:t>
      </w:r>
      <w:r w:rsidR="00653D54" w:rsidRPr="00EB3930">
        <w:rPr>
          <w:bCs/>
          <w:sz w:val="26"/>
          <w:szCs w:val="26"/>
        </w:rPr>
        <w:t>и</w:t>
      </w:r>
      <w:r w:rsidR="00653D54" w:rsidRPr="00EB3930">
        <w:rPr>
          <w:bCs/>
          <w:sz w:val="26"/>
          <w:szCs w:val="26"/>
        </w:rPr>
        <w:t xml:space="preserve">нятыми на федеральном и региональном уровнях. </w:t>
      </w:r>
      <w:r w:rsidR="00653D54" w:rsidRPr="00EB3930">
        <w:rPr>
          <w:sz w:val="26"/>
          <w:szCs w:val="26"/>
        </w:rPr>
        <w:t>В 2016 году аттестовано:</w:t>
      </w:r>
    </w:p>
    <w:p w:rsidR="00653D54" w:rsidRPr="00EB3930" w:rsidRDefault="00653D54" w:rsidP="00653D54">
      <w:pPr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на высшую квалификационную категорию - 34 педагогов;</w:t>
      </w:r>
    </w:p>
    <w:p w:rsidR="00653D54" w:rsidRPr="00EB3930" w:rsidRDefault="00653D54" w:rsidP="00653D54">
      <w:pPr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на первую квалификационную категорию - 76 педагогов;</w:t>
      </w:r>
    </w:p>
    <w:p w:rsidR="00653D54" w:rsidRPr="00EB3930" w:rsidRDefault="00653D54" w:rsidP="00653D54">
      <w:pPr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соответствуют занимаемой должности -  15 педагогов.</w:t>
      </w:r>
    </w:p>
    <w:p w:rsidR="00653D54" w:rsidRPr="00EB3930" w:rsidRDefault="00653D54" w:rsidP="00653D54">
      <w:pPr>
        <w:shd w:val="clear" w:color="auto" w:fill="FFFFFF"/>
        <w:ind w:firstLine="36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    Курсы повышения квалификации прошли </w:t>
      </w:r>
      <w:r w:rsidRPr="00EB3930">
        <w:rPr>
          <w:sz w:val="28"/>
          <w:szCs w:val="28"/>
        </w:rPr>
        <w:t>573</w:t>
      </w:r>
      <w:r w:rsidRPr="00EB3930">
        <w:rPr>
          <w:sz w:val="26"/>
          <w:szCs w:val="26"/>
        </w:rPr>
        <w:t xml:space="preserve"> (89,53%) педагогических и рук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водящих работников. Приняли участие в семинарах (семинар-тренинг, семинар-</w:t>
      </w:r>
      <w:proofErr w:type="spellStart"/>
      <w:r w:rsidRPr="00EB3930">
        <w:rPr>
          <w:sz w:val="26"/>
          <w:szCs w:val="26"/>
        </w:rPr>
        <w:t>вебинар</w:t>
      </w:r>
      <w:proofErr w:type="spellEnd"/>
      <w:r w:rsidRPr="00EB3930">
        <w:rPr>
          <w:sz w:val="26"/>
          <w:szCs w:val="26"/>
        </w:rPr>
        <w:t>, семинар-практикум, муниципальный семинар), международной конфере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 xml:space="preserve">ции, научно-практической конференции, видеоконференциях - </w:t>
      </w:r>
      <w:r w:rsidRPr="00EB3930">
        <w:rPr>
          <w:sz w:val="28"/>
          <w:szCs w:val="28"/>
        </w:rPr>
        <w:t>781</w:t>
      </w:r>
      <w:r w:rsidRPr="00EB3930">
        <w:rPr>
          <w:sz w:val="26"/>
          <w:szCs w:val="26"/>
        </w:rPr>
        <w:t>(122%) педагог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 xml:space="preserve">ческих и руководящих работников. </w:t>
      </w:r>
    </w:p>
    <w:p w:rsidR="00653D54" w:rsidRPr="00EB3930" w:rsidRDefault="00653D54" w:rsidP="00653D54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Наиболее востребованными направлениями повышения квалификации педаг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гов являются обновление знаний по основам наук, педагогики, методики, инновац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lastRenderedPageBreak/>
        <w:t>онным формам и технологии образовательного процесса, повышение информацио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 xml:space="preserve">ной и компьютерной грамотности. </w:t>
      </w:r>
    </w:p>
    <w:p w:rsidR="00653D54" w:rsidRPr="00EB3930" w:rsidRDefault="00653D54" w:rsidP="00653D54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Повышение квалификации педагогов приобретает значимость для повышения качества знаний учащихся. </w:t>
      </w:r>
    </w:p>
    <w:p w:rsidR="00653D54" w:rsidRPr="00EB3930" w:rsidRDefault="00653D54" w:rsidP="00653D54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Следует отметить, что активность участия педагогов района в курсах повыш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 xml:space="preserve">ния квалификации достаточно высокая. </w:t>
      </w:r>
    </w:p>
    <w:p w:rsidR="00DA1E55" w:rsidRPr="00EB3930" w:rsidRDefault="00DA1E55" w:rsidP="00221B88">
      <w:pPr>
        <w:widowControl w:val="0"/>
        <w:ind w:firstLine="709"/>
        <w:jc w:val="both"/>
        <w:rPr>
          <w:sz w:val="26"/>
          <w:szCs w:val="26"/>
        </w:rPr>
      </w:pPr>
    </w:p>
    <w:p w:rsidR="007F02BF" w:rsidRPr="00EB3930" w:rsidRDefault="002F17AC" w:rsidP="00221B88">
      <w:pPr>
        <w:pStyle w:val="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bookmarkStart w:id="93" w:name="_Toc256098566"/>
      <w:bookmarkStart w:id="94" w:name="_Toc291500728"/>
      <w:bookmarkStart w:id="95" w:name="_Toc291501364"/>
      <w:bookmarkStart w:id="96" w:name="_Toc458517739"/>
      <w:r w:rsidRPr="00EB3930">
        <w:rPr>
          <w:sz w:val="26"/>
          <w:szCs w:val="26"/>
        </w:rPr>
        <w:t>МЕРЫ ПО РАЗВИТИЮ СИСТЕМЫ ОБРАЗОВАНИЯ</w:t>
      </w:r>
      <w:bookmarkEnd w:id="93"/>
      <w:bookmarkEnd w:id="94"/>
      <w:bookmarkEnd w:id="95"/>
      <w:bookmarkEnd w:id="96"/>
    </w:p>
    <w:p w:rsidR="007F02BF" w:rsidRPr="00EB3930" w:rsidRDefault="007F02BF" w:rsidP="00802EDC">
      <w:pPr>
        <w:pStyle w:val="3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bookmarkStart w:id="97" w:name="_Toc256098567"/>
      <w:bookmarkStart w:id="98" w:name="_Toc291500729"/>
      <w:bookmarkStart w:id="99" w:name="_Toc291501365"/>
      <w:bookmarkStart w:id="100" w:name="_Toc458517740"/>
      <w:r w:rsidRPr="00EB3930">
        <w:rPr>
          <w:sz w:val="26"/>
          <w:szCs w:val="26"/>
        </w:rPr>
        <w:t>Принятые за последние 2-3 года меры в рамках ПНПО, регионал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>ных и муниципальных программ, их фактическая/ожидаемая результативность</w:t>
      </w:r>
      <w:bookmarkEnd w:id="97"/>
      <w:bookmarkEnd w:id="98"/>
      <w:bookmarkEnd w:id="99"/>
      <w:r w:rsidR="00375EFF" w:rsidRPr="00EB3930">
        <w:rPr>
          <w:sz w:val="26"/>
          <w:szCs w:val="26"/>
        </w:rPr>
        <w:t>.</w:t>
      </w:r>
      <w:bookmarkEnd w:id="100"/>
    </w:p>
    <w:p w:rsidR="00621D3C" w:rsidRPr="00EB3930" w:rsidRDefault="005156F4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Обновление </w:t>
      </w:r>
      <w:proofErr w:type="gramStart"/>
      <w:r w:rsidR="00621D3C" w:rsidRPr="00EB3930">
        <w:rPr>
          <w:sz w:val="26"/>
          <w:szCs w:val="26"/>
        </w:rPr>
        <w:t>учебно</w:t>
      </w:r>
      <w:r w:rsidRPr="00EB3930">
        <w:rPr>
          <w:sz w:val="26"/>
          <w:szCs w:val="26"/>
        </w:rPr>
        <w:t>го</w:t>
      </w:r>
      <w:proofErr w:type="gramEnd"/>
      <w:r w:rsidR="00621D3C" w:rsidRPr="00EB3930">
        <w:rPr>
          <w:sz w:val="26"/>
          <w:szCs w:val="26"/>
        </w:rPr>
        <w:t>, учебно-наглядно</w:t>
      </w:r>
      <w:r w:rsidRPr="00EB3930">
        <w:rPr>
          <w:sz w:val="26"/>
          <w:szCs w:val="26"/>
        </w:rPr>
        <w:t>гооборудования</w:t>
      </w:r>
      <w:r w:rsidR="00621D3C" w:rsidRPr="00EB3930">
        <w:rPr>
          <w:sz w:val="26"/>
          <w:szCs w:val="26"/>
        </w:rPr>
        <w:t>;</w:t>
      </w:r>
    </w:p>
    <w:p w:rsidR="00621D3C" w:rsidRPr="00EB3930" w:rsidRDefault="005156F4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Оснащение о</w:t>
      </w:r>
      <w:r w:rsidR="00621D3C" w:rsidRPr="00EB3930">
        <w:rPr>
          <w:sz w:val="26"/>
          <w:szCs w:val="26"/>
        </w:rPr>
        <w:t>бразовательны</w:t>
      </w:r>
      <w:r w:rsidRPr="00EB3930">
        <w:rPr>
          <w:sz w:val="26"/>
          <w:szCs w:val="26"/>
        </w:rPr>
        <w:t>х</w:t>
      </w:r>
      <w:r w:rsidR="00F2748C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>й</w:t>
      </w:r>
      <w:r w:rsidR="00621D3C" w:rsidRPr="00EB3930">
        <w:rPr>
          <w:sz w:val="26"/>
          <w:szCs w:val="26"/>
        </w:rPr>
        <w:t>современными средствами инфо</w:t>
      </w:r>
      <w:r w:rsidR="00621D3C" w:rsidRPr="00EB3930">
        <w:rPr>
          <w:sz w:val="26"/>
          <w:szCs w:val="26"/>
        </w:rPr>
        <w:t>р</w:t>
      </w:r>
      <w:r w:rsidR="00621D3C" w:rsidRPr="00EB3930">
        <w:rPr>
          <w:sz w:val="26"/>
          <w:szCs w:val="26"/>
        </w:rPr>
        <w:t>матизации;</w:t>
      </w:r>
    </w:p>
    <w:p w:rsidR="00621D3C" w:rsidRPr="00EB3930" w:rsidRDefault="002F1CF6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Приобретение</w:t>
      </w:r>
      <w:r w:rsidR="00621D3C" w:rsidRPr="00EB3930">
        <w:rPr>
          <w:sz w:val="26"/>
          <w:szCs w:val="26"/>
        </w:rPr>
        <w:t xml:space="preserve"> интерактивны</w:t>
      </w:r>
      <w:r w:rsidRPr="00EB3930">
        <w:rPr>
          <w:sz w:val="26"/>
          <w:szCs w:val="26"/>
        </w:rPr>
        <w:t>х</w:t>
      </w:r>
      <w:r w:rsidR="00621D3C" w:rsidRPr="00EB3930">
        <w:rPr>
          <w:sz w:val="26"/>
          <w:szCs w:val="26"/>
        </w:rPr>
        <w:t xml:space="preserve"> устройств, мультимедийно</w:t>
      </w:r>
      <w:r w:rsidRPr="00EB3930">
        <w:rPr>
          <w:sz w:val="26"/>
          <w:szCs w:val="26"/>
        </w:rPr>
        <w:t>го</w:t>
      </w:r>
      <w:r w:rsidR="00621D3C" w:rsidRPr="00EB3930">
        <w:rPr>
          <w:sz w:val="26"/>
          <w:szCs w:val="26"/>
        </w:rPr>
        <w:t xml:space="preserve"> оборудовани</w:t>
      </w:r>
      <w:r w:rsidRPr="00EB3930">
        <w:rPr>
          <w:sz w:val="26"/>
          <w:szCs w:val="26"/>
        </w:rPr>
        <w:t>я</w:t>
      </w:r>
      <w:r w:rsidR="00621D3C" w:rsidRPr="00EB3930">
        <w:rPr>
          <w:sz w:val="26"/>
          <w:szCs w:val="26"/>
        </w:rPr>
        <w:t>, серверно</w:t>
      </w:r>
      <w:r w:rsidRPr="00EB3930">
        <w:rPr>
          <w:sz w:val="26"/>
          <w:szCs w:val="26"/>
        </w:rPr>
        <w:t>го коммутационного оборудования</w:t>
      </w:r>
      <w:r w:rsidR="00621D3C" w:rsidRPr="00EB3930">
        <w:rPr>
          <w:sz w:val="26"/>
          <w:szCs w:val="26"/>
        </w:rPr>
        <w:t>;</w:t>
      </w:r>
    </w:p>
    <w:p w:rsidR="00621D3C" w:rsidRPr="00EB3930" w:rsidRDefault="002F1CF6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Подключение всех </w:t>
      </w:r>
      <w:r w:rsidR="00621D3C" w:rsidRPr="00EB3930">
        <w:rPr>
          <w:sz w:val="26"/>
          <w:szCs w:val="26"/>
        </w:rPr>
        <w:t>образовательны</w:t>
      </w:r>
      <w:r w:rsidRPr="00EB3930">
        <w:rPr>
          <w:sz w:val="26"/>
          <w:szCs w:val="26"/>
        </w:rPr>
        <w:t xml:space="preserve">х </w:t>
      </w:r>
      <w:r w:rsidR="00F2748C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>й</w:t>
      </w:r>
      <w:r w:rsidR="00621D3C" w:rsidRPr="00EB3930">
        <w:rPr>
          <w:sz w:val="26"/>
          <w:szCs w:val="26"/>
        </w:rPr>
        <w:t xml:space="preserve"> к сети Интернет, создан</w:t>
      </w:r>
      <w:r w:rsidRPr="00EB3930">
        <w:rPr>
          <w:sz w:val="26"/>
          <w:szCs w:val="26"/>
        </w:rPr>
        <w:t>ие единой информационной</w:t>
      </w:r>
      <w:r w:rsidR="00621D3C" w:rsidRPr="00EB3930">
        <w:rPr>
          <w:sz w:val="26"/>
          <w:szCs w:val="26"/>
        </w:rPr>
        <w:t xml:space="preserve"> сред</w:t>
      </w:r>
      <w:r w:rsidRPr="00EB3930">
        <w:rPr>
          <w:sz w:val="26"/>
          <w:szCs w:val="26"/>
        </w:rPr>
        <w:t>ы</w:t>
      </w:r>
      <w:r w:rsidR="00621D3C" w:rsidRPr="00EB3930">
        <w:rPr>
          <w:sz w:val="26"/>
          <w:szCs w:val="26"/>
        </w:rPr>
        <w:t xml:space="preserve"> образовательных </w:t>
      </w:r>
      <w:r w:rsidR="00F2748C" w:rsidRPr="00EB3930">
        <w:rPr>
          <w:sz w:val="26"/>
          <w:szCs w:val="26"/>
        </w:rPr>
        <w:t>организаци</w:t>
      </w:r>
      <w:r w:rsidR="00621D3C" w:rsidRPr="00EB3930">
        <w:rPr>
          <w:sz w:val="26"/>
          <w:szCs w:val="26"/>
        </w:rPr>
        <w:t>й;</w:t>
      </w:r>
    </w:p>
    <w:p w:rsidR="00336017" w:rsidRPr="00EB3930" w:rsidRDefault="002F1CF6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Оказание поддержки </w:t>
      </w:r>
      <w:r w:rsidR="003C5B72" w:rsidRPr="00EB3930">
        <w:rPr>
          <w:sz w:val="26"/>
          <w:szCs w:val="26"/>
        </w:rPr>
        <w:t>лидерам</w:t>
      </w:r>
      <w:r w:rsidR="00720A7B" w:rsidRPr="00EB3930">
        <w:rPr>
          <w:sz w:val="26"/>
          <w:szCs w:val="26"/>
        </w:rPr>
        <w:t xml:space="preserve"> системы</w:t>
      </w:r>
      <w:r w:rsidR="003C5B72" w:rsidRPr="00EB3930">
        <w:rPr>
          <w:sz w:val="26"/>
          <w:szCs w:val="26"/>
        </w:rPr>
        <w:t xml:space="preserve"> образования,</w:t>
      </w:r>
      <w:r w:rsidR="00720A7B" w:rsidRPr="00EB3930">
        <w:rPr>
          <w:sz w:val="26"/>
          <w:szCs w:val="26"/>
        </w:rPr>
        <w:t xml:space="preserve"> воспитания ПНПО;</w:t>
      </w:r>
    </w:p>
    <w:p w:rsidR="00336017" w:rsidRPr="00EB3930" w:rsidRDefault="00AE24B5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Проведены капитальные ремонты в образовательных </w:t>
      </w:r>
      <w:r w:rsidR="00F2748C" w:rsidRPr="00EB3930">
        <w:rPr>
          <w:sz w:val="26"/>
          <w:szCs w:val="26"/>
        </w:rPr>
        <w:t>организаци</w:t>
      </w:r>
      <w:r w:rsidRPr="00EB3930">
        <w:rPr>
          <w:sz w:val="26"/>
          <w:szCs w:val="26"/>
        </w:rPr>
        <w:t>ях;</w:t>
      </w:r>
    </w:p>
    <w:p w:rsidR="00336017" w:rsidRPr="00EB3930" w:rsidRDefault="00AE24B5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Проведены работы по благоустройству территорий образовательных </w:t>
      </w:r>
      <w:r w:rsidR="00F2748C" w:rsidRPr="00EB3930">
        <w:rPr>
          <w:sz w:val="26"/>
          <w:szCs w:val="26"/>
        </w:rPr>
        <w:t>орган</w:t>
      </w:r>
      <w:r w:rsidR="00F2748C" w:rsidRPr="00EB3930">
        <w:rPr>
          <w:sz w:val="26"/>
          <w:szCs w:val="26"/>
        </w:rPr>
        <w:t>и</w:t>
      </w:r>
      <w:r w:rsidR="00F2748C" w:rsidRPr="00EB3930">
        <w:rPr>
          <w:sz w:val="26"/>
          <w:szCs w:val="26"/>
        </w:rPr>
        <w:t>заци</w:t>
      </w:r>
      <w:r w:rsidRPr="00EB3930">
        <w:rPr>
          <w:sz w:val="26"/>
          <w:szCs w:val="26"/>
        </w:rPr>
        <w:t>й;</w:t>
      </w:r>
    </w:p>
    <w:p w:rsidR="00336017" w:rsidRPr="00EB3930" w:rsidRDefault="00AE24B5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Проведены мероприятия по текущему ремонту </w:t>
      </w:r>
      <w:r w:rsidR="00696A52" w:rsidRPr="00EB3930">
        <w:rPr>
          <w:sz w:val="26"/>
          <w:szCs w:val="26"/>
        </w:rPr>
        <w:t xml:space="preserve">образовательных </w:t>
      </w:r>
      <w:r w:rsidR="00F2748C" w:rsidRPr="00EB3930">
        <w:rPr>
          <w:sz w:val="26"/>
          <w:szCs w:val="26"/>
        </w:rPr>
        <w:t>организ</w:t>
      </w:r>
      <w:r w:rsidR="00F2748C" w:rsidRPr="00EB3930">
        <w:rPr>
          <w:sz w:val="26"/>
          <w:szCs w:val="26"/>
        </w:rPr>
        <w:t>а</w:t>
      </w:r>
      <w:r w:rsidR="00F2748C" w:rsidRPr="00EB3930">
        <w:rPr>
          <w:sz w:val="26"/>
          <w:szCs w:val="26"/>
        </w:rPr>
        <w:t>ци</w:t>
      </w:r>
      <w:r w:rsidR="00696A52" w:rsidRPr="00EB3930">
        <w:rPr>
          <w:sz w:val="26"/>
          <w:szCs w:val="26"/>
        </w:rPr>
        <w:t>й;</w:t>
      </w:r>
    </w:p>
    <w:p w:rsidR="00336017" w:rsidRPr="00EB3930" w:rsidRDefault="00AE24B5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Проведены мероприятия по укреплен</w:t>
      </w:r>
      <w:r w:rsidR="00696A52" w:rsidRPr="00EB3930">
        <w:rPr>
          <w:sz w:val="26"/>
          <w:szCs w:val="26"/>
        </w:rPr>
        <w:t>ию пожарной безопасности;</w:t>
      </w:r>
    </w:p>
    <w:p w:rsidR="00336017" w:rsidRPr="00EB3930" w:rsidRDefault="009A23FB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Проведены мероприятия по укреплению анти</w:t>
      </w:r>
      <w:r w:rsidR="00696A52" w:rsidRPr="00EB3930">
        <w:rPr>
          <w:sz w:val="26"/>
          <w:szCs w:val="26"/>
        </w:rPr>
        <w:t>террористической безопасн</w:t>
      </w:r>
      <w:r w:rsidR="00696A52" w:rsidRPr="00EB3930">
        <w:rPr>
          <w:sz w:val="26"/>
          <w:szCs w:val="26"/>
        </w:rPr>
        <w:t>о</w:t>
      </w:r>
      <w:r w:rsidR="00696A52" w:rsidRPr="00EB3930">
        <w:rPr>
          <w:sz w:val="26"/>
          <w:szCs w:val="26"/>
        </w:rPr>
        <w:t>сти;</w:t>
      </w:r>
    </w:p>
    <w:p w:rsidR="00336017" w:rsidRPr="00EB3930" w:rsidRDefault="009A23FB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Проведены меропри</w:t>
      </w:r>
      <w:r w:rsidR="00CF1022" w:rsidRPr="00EB3930">
        <w:rPr>
          <w:sz w:val="26"/>
          <w:szCs w:val="26"/>
        </w:rPr>
        <w:t>ятия по укреплению санитарно-эп</w:t>
      </w:r>
      <w:r w:rsidRPr="00EB3930">
        <w:rPr>
          <w:sz w:val="26"/>
          <w:szCs w:val="26"/>
        </w:rPr>
        <w:t>идемиологической безопасности</w:t>
      </w:r>
      <w:r w:rsidR="00696A52" w:rsidRPr="00EB3930">
        <w:rPr>
          <w:sz w:val="26"/>
          <w:szCs w:val="26"/>
        </w:rPr>
        <w:t>;</w:t>
      </w:r>
    </w:p>
    <w:p w:rsidR="00336017" w:rsidRPr="00EB3930" w:rsidRDefault="009A23FB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Проведены мероприятия по</w:t>
      </w:r>
      <w:r w:rsidR="00696A52" w:rsidRPr="00EB3930">
        <w:rPr>
          <w:sz w:val="26"/>
          <w:szCs w:val="26"/>
        </w:rPr>
        <w:t xml:space="preserve"> повышению энергоэффективности;</w:t>
      </w:r>
    </w:p>
    <w:p w:rsidR="00336017" w:rsidRPr="00EB3930" w:rsidRDefault="009A23FB" w:rsidP="00802EDC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Проведены мероприятия по соверше</w:t>
      </w:r>
      <w:r w:rsidR="00696A52" w:rsidRPr="00EB3930">
        <w:rPr>
          <w:sz w:val="26"/>
          <w:szCs w:val="26"/>
        </w:rPr>
        <w:t>нствованию организации питания;</w:t>
      </w:r>
    </w:p>
    <w:p w:rsidR="00696A52" w:rsidRPr="00EB3930" w:rsidRDefault="009A23FB" w:rsidP="002C2488">
      <w:pPr>
        <w:pStyle w:val="af6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Проведены мероприятия по укреплению материально-технической баз</w:t>
      </w:r>
      <w:r w:rsidR="00696A52" w:rsidRPr="00EB3930">
        <w:rPr>
          <w:sz w:val="26"/>
          <w:szCs w:val="26"/>
        </w:rPr>
        <w:t>ы о</w:t>
      </w:r>
      <w:r w:rsidR="00696A52" w:rsidRPr="00EB3930">
        <w:rPr>
          <w:sz w:val="26"/>
          <w:szCs w:val="26"/>
        </w:rPr>
        <w:t>б</w:t>
      </w:r>
      <w:r w:rsidR="00696A52" w:rsidRPr="00EB3930">
        <w:rPr>
          <w:sz w:val="26"/>
          <w:szCs w:val="26"/>
        </w:rPr>
        <w:t xml:space="preserve">разовательных </w:t>
      </w:r>
      <w:r w:rsidR="00F2748C" w:rsidRPr="00EB3930">
        <w:rPr>
          <w:sz w:val="26"/>
          <w:szCs w:val="26"/>
        </w:rPr>
        <w:t>организаци</w:t>
      </w:r>
      <w:r w:rsidR="002C2488" w:rsidRPr="00EB3930">
        <w:rPr>
          <w:sz w:val="26"/>
          <w:szCs w:val="26"/>
        </w:rPr>
        <w:t>й.</w:t>
      </w:r>
    </w:p>
    <w:p w:rsidR="001A737D" w:rsidRPr="00EB3930" w:rsidRDefault="002C2488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соответствии</w:t>
      </w:r>
      <w:r w:rsidR="00696A52" w:rsidRPr="00EB3930">
        <w:rPr>
          <w:sz w:val="26"/>
          <w:szCs w:val="26"/>
        </w:rPr>
        <w:t xml:space="preserve"> с поэтапной реализацией программы («дорожной карты») ли</w:t>
      </w:r>
      <w:r w:rsidR="00696A52" w:rsidRPr="00EB3930">
        <w:rPr>
          <w:sz w:val="26"/>
          <w:szCs w:val="26"/>
        </w:rPr>
        <w:t>к</w:t>
      </w:r>
      <w:r w:rsidR="00696A52" w:rsidRPr="00EB3930">
        <w:rPr>
          <w:sz w:val="26"/>
          <w:szCs w:val="26"/>
        </w:rPr>
        <w:t xml:space="preserve">видации очередности в дошкольных образовательных </w:t>
      </w:r>
      <w:r w:rsidR="00F2748C" w:rsidRPr="00EB3930">
        <w:rPr>
          <w:sz w:val="26"/>
          <w:szCs w:val="26"/>
        </w:rPr>
        <w:t>организаци</w:t>
      </w:r>
      <w:r w:rsidR="00696A52" w:rsidRPr="00EB3930">
        <w:rPr>
          <w:sz w:val="26"/>
          <w:szCs w:val="26"/>
        </w:rPr>
        <w:t xml:space="preserve">ях (приказ №514-О от 28.06.2012), исполнением плана мероприятий </w:t>
      </w:r>
      <w:r w:rsidR="001F2E20" w:rsidRPr="00EB3930">
        <w:rPr>
          <w:sz w:val="26"/>
          <w:szCs w:val="26"/>
        </w:rPr>
        <w:t>снижена на 47</w:t>
      </w:r>
      <w:r w:rsidR="00A54519" w:rsidRPr="00EB3930">
        <w:rPr>
          <w:sz w:val="26"/>
          <w:szCs w:val="26"/>
        </w:rPr>
        <w:t>% очередность в д. Ярки.</w:t>
      </w:r>
    </w:p>
    <w:p w:rsidR="008E5533" w:rsidRPr="00EB3930" w:rsidRDefault="000C7189" w:rsidP="00221B88">
      <w:pPr>
        <w:widowControl w:val="0"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На базе МКОУ ХМР </w:t>
      </w:r>
      <w:r w:rsidR="00792172" w:rsidRPr="00EB3930">
        <w:rPr>
          <w:sz w:val="24"/>
          <w:szCs w:val="24"/>
        </w:rPr>
        <w:t>«</w:t>
      </w:r>
      <w:r w:rsidR="00792172" w:rsidRPr="00EB3930">
        <w:rPr>
          <w:sz w:val="26"/>
          <w:szCs w:val="26"/>
        </w:rPr>
        <w:t xml:space="preserve">СОШ с. Нялинское им. Героя Советского Союза В.Ф. </w:t>
      </w:r>
      <w:proofErr w:type="spellStart"/>
      <w:r w:rsidR="00792172" w:rsidRPr="00EB3930">
        <w:rPr>
          <w:sz w:val="26"/>
          <w:szCs w:val="26"/>
        </w:rPr>
        <w:t>Чухарева</w:t>
      </w:r>
      <w:proofErr w:type="spellEnd"/>
      <w:r w:rsidR="00792172" w:rsidRPr="00EB3930">
        <w:rPr>
          <w:sz w:val="26"/>
          <w:szCs w:val="26"/>
        </w:rPr>
        <w:t xml:space="preserve">», МКОУ ХМР «СОШ д. Согом» </w:t>
      </w:r>
      <w:r w:rsidR="00AD543F" w:rsidRPr="00EB3930">
        <w:rPr>
          <w:sz w:val="26"/>
          <w:szCs w:val="26"/>
        </w:rPr>
        <w:t xml:space="preserve">за </w:t>
      </w:r>
      <w:r w:rsidR="00911153" w:rsidRPr="00EB3930">
        <w:rPr>
          <w:sz w:val="26"/>
          <w:szCs w:val="26"/>
        </w:rPr>
        <w:t xml:space="preserve">счет оптимизации площадей групповых помещений </w:t>
      </w:r>
      <w:r w:rsidR="00792172" w:rsidRPr="00EB3930">
        <w:rPr>
          <w:sz w:val="26"/>
          <w:szCs w:val="26"/>
        </w:rPr>
        <w:t xml:space="preserve">предоставлено </w:t>
      </w:r>
      <w:r w:rsidR="00FF260B" w:rsidRPr="00EB3930">
        <w:rPr>
          <w:sz w:val="26"/>
          <w:szCs w:val="26"/>
        </w:rPr>
        <w:t>дополнитель</w:t>
      </w:r>
      <w:r w:rsidR="00792172" w:rsidRPr="00EB3930">
        <w:rPr>
          <w:sz w:val="26"/>
          <w:szCs w:val="26"/>
        </w:rPr>
        <w:t xml:space="preserve">но 2 </w:t>
      </w:r>
      <w:r w:rsidRPr="00EB3930">
        <w:rPr>
          <w:sz w:val="26"/>
          <w:szCs w:val="26"/>
        </w:rPr>
        <w:t>мест</w:t>
      </w:r>
      <w:r w:rsidR="00792172"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 де</w:t>
      </w:r>
      <w:r w:rsidR="00792172" w:rsidRPr="00EB3930">
        <w:rPr>
          <w:sz w:val="26"/>
          <w:szCs w:val="26"/>
        </w:rPr>
        <w:t>тям от 1,6 до 3 лет.</w:t>
      </w:r>
    </w:p>
    <w:p w:rsidR="00336017" w:rsidRPr="00EB3930" w:rsidRDefault="00897194" w:rsidP="00262C30">
      <w:pPr>
        <w:pStyle w:val="af6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Ежегодно д</w:t>
      </w:r>
      <w:r w:rsidR="00696A52" w:rsidRPr="00EB3930">
        <w:rPr>
          <w:sz w:val="26"/>
          <w:szCs w:val="26"/>
        </w:rPr>
        <w:t>ля работников образ</w:t>
      </w:r>
      <w:r w:rsidR="00EF5997" w:rsidRPr="00EB3930">
        <w:rPr>
          <w:sz w:val="26"/>
          <w:szCs w:val="26"/>
        </w:rPr>
        <w:t>о</w:t>
      </w:r>
      <w:r w:rsidR="00CF1B46" w:rsidRPr="00EB3930">
        <w:rPr>
          <w:sz w:val="26"/>
          <w:szCs w:val="26"/>
        </w:rPr>
        <w:t xml:space="preserve">вательных </w:t>
      </w:r>
      <w:r w:rsidR="00F2748C" w:rsidRPr="00EB3930">
        <w:rPr>
          <w:sz w:val="26"/>
          <w:szCs w:val="26"/>
        </w:rPr>
        <w:t>организаци</w:t>
      </w:r>
      <w:r w:rsidR="00CF1B46" w:rsidRPr="00EB3930">
        <w:rPr>
          <w:sz w:val="26"/>
          <w:szCs w:val="26"/>
        </w:rPr>
        <w:t>й выдел</w:t>
      </w:r>
      <w:r w:rsidRPr="00EB3930">
        <w:rPr>
          <w:sz w:val="26"/>
          <w:szCs w:val="26"/>
        </w:rPr>
        <w:t>яется служе</w:t>
      </w:r>
      <w:r w:rsidRPr="00EB3930">
        <w:rPr>
          <w:sz w:val="26"/>
          <w:szCs w:val="26"/>
        </w:rPr>
        <w:t>б</w:t>
      </w:r>
      <w:r w:rsidRPr="00EB3930">
        <w:rPr>
          <w:sz w:val="26"/>
          <w:szCs w:val="26"/>
        </w:rPr>
        <w:t xml:space="preserve">ное жилье: в 2016 году выделено </w:t>
      </w:r>
      <w:r w:rsidR="00CF1B46" w:rsidRPr="00EB3930">
        <w:rPr>
          <w:sz w:val="26"/>
          <w:szCs w:val="26"/>
        </w:rPr>
        <w:t xml:space="preserve"> </w:t>
      </w:r>
      <w:r w:rsidRPr="00EB3930">
        <w:rPr>
          <w:sz w:val="26"/>
          <w:szCs w:val="26"/>
        </w:rPr>
        <w:t>20</w:t>
      </w:r>
      <w:r w:rsidR="00696A52" w:rsidRPr="00EB3930">
        <w:rPr>
          <w:sz w:val="26"/>
          <w:szCs w:val="26"/>
        </w:rPr>
        <w:t xml:space="preserve"> квартир</w:t>
      </w:r>
      <w:r w:rsidR="00CF1B46" w:rsidRPr="00EB3930">
        <w:rPr>
          <w:sz w:val="26"/>
          <w:szCs w:val="26"/>
        </w:rPr>
        <w:t xml:space="preserve">, </w:t>
      </w:r>
      <w:r w:rsidRPr="00EB3930">
        <w:rPr>
          <w:sz w:val="26"/>
          <w:szCs w:val="26"/>
        </w:rPr>
        <w:t>в 2015 году – 28 квартир.</w:t>
      </w:r>
    </w:p>
    <w:p w:rsidR="00422723" w:rsidRPr="00EB3930" w:rsidRDefault="00422723" w:rsidP="00422723">
      <w:pPr>
        <w:pStyle w:val="af6"/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Показатель удовлетворенности населения качеством обще</w:t>
      </w:r>
      <w:r w:rsidR="005A6026" w:rsidRPr="00EB3930">
        <w:rPr>
          <w:sz w:val="26"/>
          <w:szCs w:val="26"/>
        </w:rPr>
        <w:t>го образования ув</w:t>
      </w:r>
      <w:r w:rsidR="005A6026" w:rsidRPr="00EB3930">
        <w:rPr>
          <w:sz w:val="26"/>
          <w:szCs w:val="26"/>
        </w:rPr>
        <w:t>е</w:t>
      </w:r>
      <w:r w:rsidR="005A6026" w:rsidRPr="00EB3930">
        <w:rPr>
          <w:sz w:val="26"/>
          <w:szCs w:val="26"/>
        </w:rPr>
        <w:t>личился на 0,1</w:t>
      </w:r>
      <w:r w:rsidRPr="00EB3930">
        <w:rPr>
          <w:sz w:val="26"/>
          <w:szCs w:val="26"/>
        </w:rPr>
        <w:t xml:space="preserve"> % в сравнении с прошл</w:t>
      </w:r>
      <w:r w:rsidR="005A6026" w:rsidRPr="00EB3930">
        <w:rPr>
          <w:sz w:val="26"/>
          <w:szCs w:val="26"/>
        </w:rPr>
        <w:t>ым учебным годом и составил 95</w:t>
      </w:r>
      <w:r w:rsidRPr="00EB3930">
        <w:rPr>
          <w:sz w:val="26"/>
          <w:szCs w:val="26"/>
        </w:rPr>
        <w:t>% (2015г. - 9</w:t>
      </w:r>
      <w:r w:rsidR="005A6026" w:rsidRPr="00EB3930">
        <w:rPr>
          <w:sz w:val="26"/>
          <w:szCs w:val="26"/>
        </w:rPr>
        <w:t>4,9</w:t>
      </w:r>
      <w:r w:rsidRPr="00EB3930">
        <w:rPr>
          <w:sz w:val="26"/>
          <w:szCs w:val="26"/>
        </w:rPr>
        <w:t xml:space="preserve"> %). </w:t>
      </w:r>
    </w:p>
    <w:p w:rsidR="00422723" w:rsidRPr="00EB3930" w:rsidRDefault="00422723" w:rsidP="00422723">
      <w:pPr>
        <w:pStyle w:val="af6"/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- Показатель удовлетворенности качеством дошкольного образования </w:t>
      </w:r>
      <w:r w:rsidR="005A6026" w:rsidRPr="00EB3930">
        <w:rPr>
          <w:sz w:val="26"/>
          <w:szCs w:val="26"/>
        </w:rPr>
        <w:t>увел</w:t>
      </w:r>
      <w:r w:rsidR="005A6026" w:rsidRPr="00EB3930">
        <w:rPr>
          <w:sz w:val="26"/>
          <w:szCs w:val="26"/>
        </w:rPr>
        <w:t>и</w:t>
      </w:r>
      <w:r w:rsidR="005A6026" w:rsidRPr="00EB3930">
        <w:rPr>
          <w:sz w:val="26"/>
          <w:szCs w:val="26"/>
        </w:rPr>
        <w:t>чился в сравнении с 2015 годом на 2,2%  и составил 98,4</w:t>
      </w:r>
      <w:r w:rsidRPr="00EB3930">
        <w:rPr>
          <w:sz w:val="26"/>
          <w:szCs w:val="26"/>
        </w:rPr>
        <w:t>%.</w:t>
      </w:r>
    </w:p>
    <w:p w:rsidR="00047961" w:rsidRPr="00EB3930" w:rsidRDefault="00696A52" w:rsidP="00802EDC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lastRenderedPageBreak/>
        <w:t>Показатель удовлетворенности населения качеством дополнительного об</w:t>
      </w:r>
      <w:r w:rsidR="00EF5997" w:rsidRPr="00EB3930">
        <w:rPr>
          <w:sz w:val="26"/>
          <w:szCs w:val="26"/>
        </w:rPr>
        <w:t>р</w:t>
      </w:r>
      <w:r w:rsidR="00EF5997" w:rsidRPr="00EB3930">
        <w:rPr>
          <w:sz w:val="26"/>
          <w:szCs w:val="26"/>
        </w:rPr>
        <w:t>а</w:t>
      </w:r>
      <w:r w:rsidR="00EF5997" w:rsidRPr="00EB3930">
        <w:rPr>
          <w:sz w:val="26"/>
          <w:szCs w:val="26"/>
        </w:rPr>
        <w:t>зования</w:t>
      </w:r>
      <w:r w:rsidR="00336017" w:rsidRPr="00EB3930">
        <w:rPr>
          <w:sz w:val="26"/>
          <w:szCs w:val="26"/>
        </w:rPr>
        <w:t xml:space="preserve"> улучшился </w:t>
      </w:r>
      <w:r w:rsidR="00EE6228" w:rsidRPr="00EB3930">
        <w:rPr>
          <w:sz w:val="26"/>
          <w:szCs w:val="26"/>
        </w:rPr>
        <w:t>на 10</w:t>
      </w:r>
      <w:r w:rsidRPr="00EB3930">
        <w:rPr>
          <w:sz w:val="26"/>
          <w:szCs w:val="26"/>
        </w:rPr>
        <w:t xml:space="preserve"> %</w:t>
      </w:r>
      <w:r w:rsidR="00215F53" w:rsidRPr="00EB3930">
        <w:rPr>
          <w:sz w:val="26"/>
          <w:szCs w:val="26"/>
        </w:rPr>
        <w:t xml:space="preserve"> и составил</w:t>
      </w:r>
      <w:r w:rsidR="00EB3930" w:rsidRPr="00EB3930">
        <w:rPr>
          <w:sz w:val="26"/>
          <w:szCs w:val="26"/>
        </w:rPr>
        <w:t xml:space="preserve"> </w:t>
      </w:r>
      <w:r w:rsidR="00EE6228" w:rsidRPr="00EB3930">
        <w:rPr>
          <w:sz w:val="26"/>
          <w:szCs w:val="26"/>
        </w:rPr>
        <w:t xml:space="preserve">92,6 </w:t>
      </w:r>
      <w:r w:rsidR="00EF5997" w:rsidRPr="00EB3930">
        <w:rPr>
          <w:sz w:val="26"/>
          <w:szCs w:val="26"/>
        </w:rPr>
        <w:t>%</w:t>
      </w:r>
      <w:r w:rsidR="00336017" w:rsidRPr="00EB3930">
        <w:rPr>
          <w:sz w:val="26"/>
          <w:szCs w:val="26"/>
        </w:rPr>
        <w:t>.</w:t>
      </w:r>
    </w:p>
    <w:p w:rsidR="00EA5286" w:rsidRPr="00EB3930" w:rsidRDefault="00EA5286" w:rsidP="00221B88">
      <w:pPr>
        <w:pStyle w:val="af6"/>
        <w:widowControl w:val="0"/>
        <w:tabs>
          <w:tab w:val="left" w:pos="993"/>
        </w:tabs>
        <w:ind w:left="1418"/>
        <w:jc w:val="both"/>
        <w:rPr>
          <w:sz w:val="26"/>
          <w:szCs w:val="26"/>
        </w:rPr>
      </w:pPr>
    </w:p>
    <w:p w:rsidR="00132CC5" w:rsidRPr="00EB3930" w:rsidRDefault="00132CC5" w:rsidP="00132CC5">
      <w:pPr>
        <w:pStyle w:val="3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bookmarkStart w:id="101" w:name="_Toc458517741"/>
      <w:bookmarkStart w:id="102" w:name="_Toc256098573"/>
      <w:bookmarkStart w:id="103" w:name="_Toc291500734"/>
      <w:bookmarkStart w:id="104" w:name="_Toc291501370"/>
      <w:r w:rsidRPr="00EB3930">
        <w:rPr>
          <w:sz w:val="26"/>
          <w:szCs w:val="26"/>
        </w:rPr>
        <w:t xml:space="preserve">Муниципальная программа «Развитие образования вХанты-Мансийском </w:t>
      </w:r>
      <w:proofErr w:type="gramStart"/>
      <w:r w:rsidRPr="00EB3930">
        <w:rPr>
          <w:sz w:val="26"/>
          <w:szCs w:val="26"/>
        </w:rPr>
        <w:t>районе</w:t>
      </w:r>
      <w:proofErr w:type="gramEnd"/>
      <w:r w:rsidRPr="00EB3930">
        <w:rPr>
          <w:sz w:val="26"/>
          <w:szCs w:val="26"/>
        </w:rPr>
        <w:t xml:space="preserve"> на 2014-2017 годы» утверждена постановлением админ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страции Ханты-Мансийского района от 30.09.2013 года № 252.</w:t>
      </w:r>
      <w:bookmarkEnd w:id="101"/>
    </w:p>
    <w:p w:rsidR="004B26DE" w:rsidRPr="00EB3930" w:rsidRDefault="004B26DE" w:rsidP="004B26DE">
      <w:pPr>
        <w:ind w:right="-1" w:firstLine="39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Муниципальная программа «Развитие образования в Ханты - Мансийском районе на 2014-2019 годы» реализуется с 2014 года.</w:t>
      </w:r>
    </w:p>
    <w:p w:rsidR="004B26DE" w:rsidRPr="00EB3930" w:rsidRDefault="004B26DE" w:rsidP="004B26DE">
      <w:pPr>
        <w:ind w:right="-1" w:firstLine="39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Запланированные объемы и источники финансирования программы 2016 года с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ставили: 1 331 425 тыс. рублей, в том числе бюджет автономного округа – 833 639 тыс. рублей, бюджет муниципалитета – 497 786 тыс. рублей и 0,0 тыс. рублей – вн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бюджетные источники финансирования. Фактическое исполнение программы сост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вило: 1 270 408 тыс. рублей (95,4%), в том числе бюджет автономного округа – 801 639 тыс. рублей (96%), бюджет муниципалитета – 468 769 тыс. рублей (94%).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b/>
          <w:i/>
          <w:sz w:val="26"/>
          <w:szCs w:val="26"/>
        </w:rPr>
        <w:t xml:space="preserve">На реализацию </w:t>
      </w:r>
      <w:r w:rsidRPr="00EB3930">
        <w:rPr>
          <w:b/>
          <w:i/>
          <w:sz w:val="26"/>
          <w:szCs w:val="26"/>
          <w:lang w:val="en-US"/>
        </w:rPr>
        <w:t>I</w:t>
      </w:r>
      <w:r w:rsidRPr="00EB3930">
        <w:rPr>
          <w:b/>
          <w:i/>
          <w:sz w:val="26"/>
          <w:szCs w:val="26"/>
        </w:rPr>
        <w:t xml:space="preserve"> подпрограммы «Инновационное развитие образования»</w:t>
      </w:r>
      <w:r w:rsidRPr="00EB3930">
        <w:rPr>
          <w:sz w:val="26"/>
          <w:szCs w:val="26"/>
        </w:rPr>
        <w:t xml:space="preserve"> в 2016 году было выделено 2 532 тыс. рублей, в том числе средств окружного </w:t>
      </w:r>
      <w:r w:rsidRPr="00EB3930">
        <w:rPr>
          <w:sz w:val="26"/>
          <w:szCs w:val="26"/>
        </w:rPr>
        <w:br/>
        <w:t>бюджета – 70 тыс. рублей, средств местного бюджета – 2 462 тыс. рублей.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Средства освоены на 100%.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b/>
          <w:i/>
          <w:sz w:val="26"/>
          <w:szCs w:val="26"/>
        </w:rPr>
        <w:t xml:space="preserve">На реализацию </w:t>
      </w:r>
      <w:r w:rsidRPr="00EB3930">
        <w:rPr>
          <w:b/>
          <w:i/>
          <w:sz w:val="26"/>
          <w:szCs w:val="26"/>
          <w:lang w:val="en-US"/>
        </w:rPr>
        <w:t>II</w:t>
      </w:r>
      <w:r w:rsidRPr="00EB3930">
        <w:rPr>
          <w:b/>
          <w:i/>
          <w:sz w:val="26"/>
          <w:szCs w:val="26"/>
        </w:rPr>
        <w:t xml:space="preserve"> подпрограммы</w:t>
      </w:r>
      <w:r w:rsidRPr="00EB3930">
        <w:rPr>
          <w:sz w:val="26"/>
          <w:szCs w:val="26"/>
        </w:rPr>
        <w:t xml:space="preserve"> «</w:t>
      </w:r>
      <w:r w:rsidRPr="00EB3930">
        <w:rPr>
          <w:b/>
          <w:i/>
          <w:sz w:val="26"/>
          <w:szCs w:val="26"/>
        </w:rPr>
        <w:t>Обеспечение комплексной безопасности и комфортных условий образовательного процесса</w:t>
      </w:r>
      <w:r w:rsidRPr="00EB3930">
        <w:rPr>
          <w:sz w:val="26"/>
          <w:szCs w:val="26"/>
        </w:rPr>
        <w:t>» было выделено средств местного бюджета 23 315 тыс. рублей, освоено 23 311 тыс. рублей.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Средства в рамках </w:t>
      </w:r>
      <w:r w:rsidRPr="00EB3930">
        <w:rPr>
          <w:sz w:val="26"/>
          <w:szCs w:val="26"/>
          <w:lang w:val="en-US"/>
        </w:rPr>
        <w:t>II</w:t>
      </w:r>
      <w:r w:rsidRPr="00EB3930">
        <w:rPr>
          <w:sz w:val="26"/>
          <w:szCs w:val="26"/>
        </w:rPr>
        <w:t xml:space="preserve"> подпрограммы освоены на 100%.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proofErr w:type="gramStart"/>
      <w:r w:rsidRPr="00EB3930">
        <w:rPr>
          <w:b/>
          <w:i/>
          <w:sz w:val="26"/>
          <w:szCs w:val="26"/>
        </w:rPr>
        <w:t xml:space="preserve">На реализацию </w:t>
      </w:r>
      <w:r w:rsidRPr="00EB3930">
        <w:rPr>
          <w:b/>
          <w:i/>
          <w:sz w:val="26"/>
          <w:szCs w:val="26"/>
          <w:lang w:val="en-US"/>
        </w:rPr>
        <w:t>III</w:t>
      </w:r>
      <w:r w:rsidRPr="00EB3930">
        <w:rPr>
          <w:b/>
          <w:i/>
          <w:sz w:val="26"/>
          <w:szCs w:val="26"/>
        </w:rPr>
        <w:t xml:space="preserve"> подпрограммы</w:t>
      </w:r>
      <w:r w:rsidRPr="00EB3930">
        <w:rPr>
          <w:sz w:val="26"/>
          <w:szCs w:val="26"/>
        </w:rPr>
        <w:t xml:space="preserve"> было запланировано 46 574тыс. рублей, в том числе средств окружного бюджета –31 537 тыс. рублей, средств местного </w:t>
      </w:r>
      <w:r w:rsidRPr="00EB3930">
        <w:rPr>
          <w:sz w:val="26"/>
          <w:szCs w:val="26"/>
        </w:rPr>
        <w:br/>
        <w:t>бюджета – 15 037тыс. рублей, внебюджетных источников 0,0 тыс. рублей, фактически было освоено 29 322 тыс. рублей, в том числе средств окружного бюджета –21 916 тыс. рублей, средств местного бюджета – 7 406 тыс. рублей.</w:t>
      </w:r>
      <w:proofErr w:type="gramEnd"/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Средства окружного бюджета исполнены на 69%, местного бюджета на 49%.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Общее освоение по программе составило 63%.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b/>
          <w:i/>
          <w:sz w:val="26"/>
          <w:szCs w:val="26"/>
        </w:rPr>
        <w:t xml:space="preserve">На реализацию </w:t>
      </w:r>
      <w:r w:rsidRPr="00EB3930">
        <w:rPr>
          <w:b/>
          <w:i/>
          <w:sz w:val="26"/>
          <w:szCs w:val="26"/>
          <w:lang w:val="en-US"/>
        </w:rPr>
        <w:t>IV</w:t>
      </w:r>
      <w:r w:rsidRPr="00EB3930">
        <w:rPr>
          <w:b/>
          <w:i/>
          <w:sz w:val="26"/>
          <w:szCs w:val="26"/>
        </w:rPr>
        <w:t>подпрограммы</w:t>
      </w:r>
      <w:proofErr w:type="gramStart"/>
      <w:r w:rsidRPr="00EB3930">
        <w:rPr>
          <w:sz w:val="26"/>
          <w:szCs w:val="26"/>
        </w:rPr>
        <w:t>«О</w:t>
      </w:r>
      <w:proofErr w:type="gramEnd"/>
      <w:r w:rsidRPr="00EB3930">
        <w:rPr>
          <w:sz w:val="26"/>
          <w:szCs w:val="26"/>
        </w:rPr>
        <w:t>казание образовательных услуг в орган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зациях дошкольного, общего среднего и дополнительного образования на территории Ханты-Мансийского района» выделено 1 259 003 тыс.рублей, в том числе окружной бюджет – 802 031 тыс.рублей, местный бюджет – 456 971 тыс.рублей. Расходы и</w:t>
      </w:r>
      <w:r w:rsidRPr="00EB3930">
        <w:rPr>
          <w:sz w:val="26"/>
          <w:szCs w:val="26"/>
        </w:rPr>
        <w:t>с</w:t>
      </w:r>
      <w:r w:rsidRPr="00EB3930">
        <w:rPr>
          <w:sz w:val="26"/>
          <w:szCs w:val="26"/>
        </w:rPr>
        <w:t>полнены на 97% и составили 1 215 242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>ублей, из них окружной бюджет на 97% и составил 779 653 тыс.рублей, местный бюджет на 95% и составил 435 589 тыс.рублей.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том числе:</w:t>
      </w:r>
    </w:p>
    <w:p w:rsidR="004B26DE" w:rsidRPr="00EB3930" w:rsidRDefault="004B26DE" w:rsidP="004B26DE">
      <w:pPr>
        <w:pStyle w:val="af6"/>
        <w:numPr>
          <w:ilvl w:val="0"/>
          <w:numId w:val="36"/>
        </w:numPr>
        <w:ind w:right="-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 По исполняемым государственным полномочиям (окружной бюджет): </w:t>
      </w:r>
    </w:p>
    <w:p w:rsidR="004B26DE" w:rsidRPr="00EB3930" w:rsidRDefault="004B26DE" w:rsidP="004B26DE">
      <w:pPr>
        <w:pStyle w:val="af6"/>
        <w:numPr>
          <w:ilvl w:val="1"/>
          <w:numId w:val="36"/>
        </w:numPr>
        <w:ind w:right="-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«Субвенция на реализацию основных общеобразовательных программ</w:t>
      </w:r>
    </w:p>
    <w:p w:rsidR="004B26DE" w:rsidRPr="00EB3930" w:rsidRDefault="004B26DE" w:rsidP="004B26DE">
      <w:pPr>
        <w:ind w:right="-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  </w:t>
      </w:r>
      <w:proofErr w:type="gramStart"/>
      <w:r w:rsidRPr="00EB3930">
        <w:rPr>
          <w:sz w:val="26"/>
          <w:szCs w:val="26"/>
        </w:rPr>
        <w:t>рамках</w:t>
      </w:r>
      <w:proofErr w:type="gramEnd"/>
      <w:r w:rsidRPr="00EB3930">
        <w:rPr>
          <w:sz w:val="26"/>
          <w:szCs w:val="26"/>
        </w:rPr>
        <w:t xml:space="preserve"> подпрограммы «Общее образование. Дополнительное образование детей» - утверждено – 631 239 тыс. рублей, кассовые расходы 613 574 тыс. рублей, исполн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ние составило 97%;</w:t>
      </w:r>
    </w:p>
    <w:p w:rsidR="004B26DE" w:rsidRPr="00EB3930" w:rsidRDefault="004B26DE" w:rsidP="004B26DE">
      <w:pPr>
        <w:pStyle w:val="af6"/>
        <w:numPr>
          <w:ilvl w:val="1"/>
          <w:numId w:val="36"/>
        </w:numPr>
        <w:ind w:right="-1"/>
        <w:jc w:val="both"/>
        <w:rPr>
          <w:sz w:val="26"/>
          <w:szCs w:val="26"/>
        </w:rPr>
      </w:pPr>
      <w:r w:rsidRPr="00EB3930">
        <w:t>«</w:t>
      </w:r>
      <w:r w:rsidRPr="00EB3930">
        <w:rPr>
          <w:sz w:val="26"/>
          <w:szCs w:val="26"/>
        </w:rPr>
        <w:t>Субвенции на реализацию дошкольными образовательными организ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циями</w:t>
      </w:r>
    </w:p>
    <w:p w:rsidR="004B26DE" w:rsidRPr="00EB3930" w:rsidRDefault="004B26DE" w:rsidP="004B26DE">
      <w:pPr>
        <w:ind w:right="-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 основных общеобразовательных программ дошкольного образования в рамках по</w:t>
      </w:r>
      <w:r w:rsidRPr="00EB3930">
        <w:rPr>
          <w:sz w:val="26"/>
          <w:szCs w:val="26"/>
        </w:rPr>
        <w:t>д</w:t>
      </w:r>
      <w:r w:rsidRPr="00EB3930">
        <w:rPr>
          <w:sz w:val="26"/>
          <w:szCs w:val="26"/>
        </w:rPr>
        <w:t>программы «Общее образование. Дополнительное образование детей»» - утверждено – 136 876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>ублей, кассовые расходы 134 353 тыс.рублей, исполнение составило 98%;</w:t>
      </w:r>
    </w:p>
    <w:p w:rsidR="004B26DE" w:rsidRPr="00EB3930" w:rsidRDefault="004B26DE" w:rsidP="004B26DE">
      <w:pPr>
        <w:pStyle w:val="af6"/>
        <w:numPr>
          <w:ilvl w:val="1"/>
          <w:numId w:val="36"/>
        </w:numPr>
        <w:ind w:right="-1"/>
        <w:jc w:val="both"/>
        <w:rPr>
          <w:sz w:val="26"/>
          <w:szCs w:val="26"/>
        </w:rPr>
      </w:pPr>
      <w:r w:rsidRPr="00EB3930">
        <w:rPr>
          <w:sz w:val="26"/>
          <w:szCs w:val="26"/>
        </w:rPr>
        <w:lastRenderedPageBreak/>
        <w:t xml:space="preserve">«Субвенция на социальную поддержку отдельным категориям </w:t>
      </w:r>
      <w:proofErr w:type="gramStart"/>
      <w:r w:rsidRPr="00EB3930">
        <w:rPr>
          <w:sz w:val="26"/>
          <w:szCs w:val="26"/>
        </w:rPr>
        <w:t>обуча</w:t>
      </w:r>
      <w:r w:rsidRPr="00EB3930">
        <w:rPr>
          <w:sz w:val="26"/>
          <w:szCs w:val="26"/>
        </w:rPr>
        <w:t>ю</w:t>
      </w:r>
      <w:r w:rsidRPr="00EB3930">
        <w:rPr>
          <w:sz w:val="26"/>
          <w:szCs w:val="26"/>
        </w:rPr>
        <w:t>щихся</w:t>
      </w:r>
      <w:proofErr w:type="gramEnd"/>
      <w:r w:rsidRPr="00EB3930">
        <w:rPr>
          <w:sz w:val="26"/>
          <w:szCs w:val="26"/>
        </w:rPr>
        <w:t xml:space="preserve"> </w:t>
      </w:r>
    </w:p>
    <w:p w:rsidR="004B26DE" w:rsidRPr="00EB3930" w:rsidRDefault="004B26DE" w:rsidP="004B26DE">
      <w:pPr>
        <w:ind w:right="-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муниципальных общеобразовательных организациях и частных общеобразовател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 xml:space="preserve">ных организациях, осуществляющих образовательную деятельность по имеющим государственную аккредитацию основным образовательным программам» </w:t>
      </w:r>
      <w:proofErr w:type="gramStart"/>
      <w:r w:rsidRPr="00EB3930">
        <w:rPr>
          <w:sz w:val="26"/>
          <w:szCs w:val="26"/>
        </w:rPr>
        <w:t>-у</w:t>
      </w:r>
      <w:proofErr w:type="gramEnd"/>
      <w:r w:rsidRPr="00EB3930">
        <w:rPr>
          <w:sz w:val="26"/>
          <w:szCs w:val="26"/>
        </w:rPr>
        <w:t>тверждено – 17 893 тыс. рублей, кассовые расходы 17 086 тыс.рублей, исполнение составило 95%;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1.4.Субвенции на информационное обеспечение общеобразовательных орган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 xml:space="preserve">заций в части доступа к образовательным ресурсам сети «Интернет» </w:t>
      </w:r>
      <w:proofErr w:type="gramStart"/>
      <w:r w:rsidRPr="00EB3930">
        <w:rPr>
          <w:sz w:val="26"/>
          <w:szCs w:val="26"/>
        </w:rPr>
        <w:t>-у</w:t>
      </w:r>
      <w:proofErr w:type="gramEnd"/>
      <w:r w:rsidRPr="00EB3930">
        <w:rPr>
          <w:sz w:val="26"/>
          <w:szCs w:val="26"/>
        </w:rPr>
        <w:t>тверждено – 2 010 тыс. рублей, кассовые расходы 1 791 тыс. рублей, исполнение составило 89%;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1.5. Субвенции на выплату компенсации части родительской платы за пр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смотр и уход за детьми в общеобразовательных организациях, реализующих образ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вательные программы дошкольного образования» - утверждено – 6 094 тыс. рублей, кассовые расходы 5 650 тыс. рублей, исполнение составило 93%.</w:t>
      </w:r>
    </w:p>
    <w:p w:rsidR="004B26DE" w:rsidRPr="00EB3930" w:rsidRDefault="004B26DE" w:rsidP="004B26DE">
      <w:pPr>
        <w:ind w:right="-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Общее исполнение окружного бюджета составило 772 454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>ублей при уточне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>ном плане – 794 111 тыс.рублей или 97%.</w:t>
      </w:r>
    </w:p>
    <w:p w:rsidR="004B26DE" w:rsidRPr="00EB3930" w:rsidRDefault="004B26DE" w:rsidP="004B26DE">
      <w:pPr>
        <w:pStyle w:val="af6"/>
        <w:numPr>
          <w:ilvl w:val="0"/>
          <w:numId w:val="36"/>
        </w:numPr>
        <w:ind w:right="-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Местный бюджет:</w:t>
      </w:r>
    </w:p>
    <w:p w:rsidR="004B26DE" w:rsidRPr="00EB3930" w:rsidRDefault="004B26DE" w:rsidP="004B26DE">
      <w:pPr>
        <w:pStyle w:val="af6"/>
        <w:numPr>
          <w:ilvl w:val="1"/>
          <w:numId w:val="36"/>
        </w:numPr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Создание условий для удовлетворения потребности населения района в оказании услуг в учреждениях дошкольного образовани</w:t>
      </w:r>
      <w:proofErr w:type="gramStart"/>
      <w:r w:rsidRPr="00EB3930">
        <w:rPr>
          <w:sz w:val="26"/>
          <w:szCs w:val="26"/>
        </w:rPr>
        <w:t>я-</w:t>
      </w:r>
      <w:proofErr w:type="gramEnd"/>
      <w:r w:rsidRPr="00EB3930">
        <w:rPr>
          <w:sz w:val="26"/>
          <w:szCs w:val="26"/>
        </w:rPr>
        <w:t xml:space="preserve"> утверждено – 117 632тыс.рублей, кассовые расходы 114 509 тыс.рублей, исполнение составило 97%.</w:t>
      </w:r>
    </w:p>
    <w:p w:rsidR="004B26DE" w:rsidRPr="00EB3930" w:rsidRDefault="004B26DE" w:rsidP="004B26DE">
      <w:pPr>
        <w:pStyle w:val="af6"/>
        <w:numPr>
          <w:ilvl w:val="1"/>
          <w:numId w:val="36"/>
        </w:numPr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Создание условий для удовлетворения потребности населения района в оказании услуг в учреждениях общего среднего образования - утверждено – 194 606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>ублей, кассовые расходы 181 968 тыс.рублей, исполнение составило 94%.</w:t>
      </w:r>
    </w:p>
    <w:p w:rsidR="004B26DE" w:rsidRPr="00EB3930" w:rsidRDefault="004B26DE" w:rsidP="004B26DE">
      <w:pPr>
        <w:pStyle w:val="af6"/>
        <w:numPr>
          <w:ilvl w:val="1"/>
          <w:numId w:val="36"/>
        </w:numPr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Создание условий для удовлетворения потребности населения района в оказании услуг в сфере дополнительного образования - утверждено – 51 407 тыс. ру</w:t>
      </w:r>
      <w:r w:rsidRPr="00EB3930">
        <w:rPr>
          <w:sz w:val="26"/>
          <w:szCs w:val="26"/>
        </w:rPr>
        <w:t>б</w:t>
      </w:r>
      <w:r w:rsidRPr="00EB3930">
        <w:rPr>
          <w:sz w:val="26"/>
          <w:szCs w:val="26"/>
        </w:rPr>
        <w:t>лей, кассовые расходы 46 793 тыс. рублей, исполнение составило 91%.</w:t>
      </w:r>
    </w:p>
    <w:p w:rsidR="004B26DE" w:rsidRPr="00EB3930" w:rsidRDefault="004B26DE" w:rsidP="004B26DE">
      <w:pPr>
        <w:pStyle w:val="af6"/>
        <w:numPr>
          <w:ilvl w:val="1"/>
          <w:numId w:val="36"/>
        </w:numPr>
        <w:ind w:left="0"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Расходы по обеспечению функций органов местного самоуправления – расходы исполнены на 97% и составили 44 999 тыс. рублей при уточненном плане 46 383 тыс. рублей.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2.5.Расходы на финансовое и организационно-методическое обеспечение ре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лизации муниципальной программы - исполнены на 99 % и составили 54 520 тыс. рублей при уточненном плане 54 864 тыс. рублей. </w:t>
      </w:r>
    </w:p>
    <w:p w:rsidR="004B26DE" w:rsidRPr="00EB3930" w:rsidRDefault="004B26DE" w:rsidP="004B26DE">
      <w:pPr>
        <w:ind w:right="-1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В период исполнения бюджета 2016 года </w:t>
      </w:r>
      <w:proofErr w:type="spellStart"/>
      <w:r w:rsidRPr="00EB3930">
        <w:rPr>
          <w:sz w:val="26"/>
          <w:szCs w:val="26"/>
        </w:rPr>
        <w:t>произошлиследующие</w:t>
      </w:r>
      <w:proofErr w:type="spellEnd"/>
      <w:r w:rsidRPr="00EB3930">
        <w:rPr>
          <w:sz w:val="26"/>
          <w:szCs w:val="26"/>
        </w:rPr>
        <w:t xml:space="preserve"> уточнения:</w:t>
      </w:r>
    </w:p>
    <w:p w:rsidR="004B26DE" w:rsidRPr="00EB3930" w:rsidRDefault="004B26DE" w:rsidP="004B26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Решением Думы от 02.03.2016г. № 558 </w:t>
      </w:r>
      <w:r w:rsidRPr="00EB3930">
        <w:rPr>
          <w:rFonts w:eastAsiaTheme="minorHAnsi"/>
          <w:sz w:val="26"/>
          <w:szCs w:val="26"/>
          <w:lang w:eastAsia="en-US"/>
        </w:rPr>
        <w:t>"О внесении изменений в решение Думы Ханты-Мансийского района от</w:t>
      </w:r>
      <w:r w:rsidRPr="00EB3930">
        <w:rPr>
          <w:sz w:val="26"/>
          <w:szCs w:val="26"/>
        </w:rPr>
        <w:t xml:space="preserve"> 18.12.2015 года № 533 </w:t>
      </w:r>
      <w:r w:rsidRPr="00EB3930">
        <w:rPr>
          <w:rFonts w:eastAsiaTheme="minorHAnsi"/>
          <w:sz w:val="26"/>
          <w:szCs w:val="26"/>
          <w:lang w:eastAsia="en-US"/>
        </w:rPr>
        <w:t>"О бюджете Ханты-Мансийского района на 2016 год"</w:t>
      </w:r>
      <w:r w:rsidRPr="00EB3930">
        <w:rPr>
          <w:sz w:val="26"/>
          <w:szCs w:val="26"/>
        </w:rPr>
        <w:t xml:space="preserve"> на реализацию мероприятий муниципальной пр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граммы «Развитие образования в Ханты-Мансийском районе на 2014-2018 годы» в</w:t>
      </w:r>
      <w:r w:rsidRPr="00EB3930">
        <w:rPr>
          <w:sz w:val="26"/>
          <w:szCs w:val="26"/>
        </w:rPr>
        <w:t>ы</w:t>
      </w:r>
      <w:r w:rsidRPr="00EB3930">
        <w:rPr>
          <w:sz w:val="26"/>
          <w:szCs w:val="26"/>
        </w:rPr>
        <w:t>делено дополнительно  средств в размере 30 781,3 тыс. руб., в том числе: на реализ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цию мероприятий </w:t>
      </w:r>
      <w:r w:rsidRPr="00EB3930">
        <w:rPr>
          <w:sz w:val="26"/>
          <w:szCs w:val="26"/>
          <w:lang w:val="en-US"/>
        </w:rPr>
        <w:t>I</w:t>
      </w:r>
      <w:r w:rsidRPr="00EB3930">
        <w:rPr>
          <w:sz w:val="26"/>
          <w:szCs w:val="26"/>
        </w:rPr>
        <w:t xml:space="preserve"> подпрограммы -1 204,4тыс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 xml:space="preserve">уб.; на реализацию мероприятий </w:t>
      </w:r>
      <w:r w:rsidRPr="00EB3930">
        <w:rPr>
          <w:sz w:val="26"/>
          <w:szCs w:val="26"/>
          <w:lang w:val="en-US"/>
        </w:rPr>
        <w:t>II</w:t>
      </w:r>
      <w:r w:rsidRPr="00EB3930">
        <w:rPr>
          <w:sz w:val="26"/>
          <w:szCs w:val="26"/>
        </w:rPr>
        <w:t xml:space="preserve">  подпрограммы – 6 498,5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 xml:space="preserve">уб.;  на реализацию мероприятий </w:t>
      </w:r>
      <w:r w:rsidRPr="00EB3930">
        <w:rPr>
          <w:sz w:val="26"/>
          <w:szCs w:val="26"/>
          <w:lang w:val="en-US"/>
        </w:rPr>
        <w:t>III</w:t>
      </w:r>
      <w:r w:rsidRPr="00EB3930">
        <w:rPr>
          <w:sz w:val="26"/>
          <w:szCs w:val="26"/>
        </w:rPr>
        <w:t xml:space="preserve">  подпрограммы – 1 049,8 тыс.руб.; на реализацию мероприятий </w:t>
      </w:r>
      <w:r w:rsidRPr="00EB3930">
        <w:rPr>
          <w:sz w:val="26"/>
          <w:szCs w:val="26"/>
          <w:lang w:val="en-US"/>
        </w:rPr>
        <w:t>IV</w:t>
      </w:r>
      <w:r w:rsidRPr="00EB3930">
        <w:rPr>
          <w:sz w:val="26"/>
          <w:szCs w:val="26"/>
        </w:rPr>
        <w:t xml:space="preserve">  подпрограммы – 18 795,5 тыс.руб.</w:t>
      </w:r>
    </w:p>
    <w:p w:rsidR="004B26DE" w:rsidRPr="00EB3930" w:rsidRDefault="004B26DE" w:rsidP="004B26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Решением Думы от 09.06.2016г. № 585 </w:t>
      </w:r>
      <w:r w:rsidRPr="00EB3930">
        <w:rPr>
          <w:rFonts w:eastAsiaTheme="minorHAnsi"/>
          <w:sz w:val="26"/>
          <w:szCs w:val="26"/>
          <w:lang w:eastAsia="en-US"/>
        </w:rPr>
        <w:t>"О внесении изменений в решение Думы Ханты-Мансийского района от</w:t>
      </w:r>
      <w:r w:rsidRPr="00EB3930">
        <w:rPr>
          <w:sz w:val="26"/>
          <w:szCs w:val="26"/>
        </w:rPr>
        <w:t xml:space="preserve"> 18.12.2015 года № 533 </w:t>
      </w:r>
      <w:r w:rsidRPr="00EB3930">
        <w:rPr>
          <w:rFonts w:eastAsiaTheme="minorHAnsi"/>
          <w:sz w:val="26"/>
          <w:szCs w:val="26"/>
          <w:lang w:eastAsia="en-US"/>
        </w:rPr>
        <w:t>"О бюджете Ханты-Мансийского района на 2016 год"</w:t>
      </w:r>
      <w:r w:rsidRPr="00EB3930">
        <w:rPr>
          <w:sz w:val="26"/>
          <w:szCs w:val="26"/>
        </w:rPr>
        <w:t xml:space="preserve"> на реализацию мероприятий муниципальной пр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граммы «Развитие образования в Ханты-Мансийском районе на 2014-2018 годы» в</w:t>
      </w:r>
      <w:r w:rsidRPr="00EB3930">
        <w:rPr>
          <w:sz w:val="26"/>
          <w:szCs w:val="26"/>
        </w:rPr>
        <w:t>ы</w:t>
      </w:r>
      <w:r w:rsidRPr="00EB3930">
        <w:rPr>
          <w:sz w:val="26"/>
          <w:szCs w:val="26"/>
        </w:rPr>
        <w:t xml:space="preserve">делено дополнительно средств в размере 972,4 тыс. руб., в том числе: на реализацию мероприятий </w:t>
      </w:r>
      <w:r w:rsidRPr="00EB3930">
        <w:rPr>
          <w:sz w:val="26"/>
          <w:szCs w:val="26"/>
          <w:lang w:val="en-US"/>
        </w:rPr>
        <w:t>III</w:t>
      </w:r>
      <w:r w:rsidRPr="00EB3930">
        <w:rPr>
          <w:sz w:val="26"/>
          <w:szCs w:val="26"/>
        </w:rPr>
        <w:t xml:space="preserve"> подпрограммы – 727,5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 xml:space="preserve">уб.; на реализацию мероприятий </w:t>
      </w:r>
      <w:r w:rsidRPr="00EB3930">
        <w:rPr>
          <w:sz w:val="26"/>
          <w:szCs w:val="26"/>
          <w:lang w:val="en-US"/>
        </w:rPr>
        <w:t>IV</w:t>
      </w:r>
      <w:r w:rsidRPr="00EB3930">
        <w:rPr>
          <w:sz w:val="26"/>
          <w:szCs w:val="26"/>
        </w:rPr>
        <w:t xml:space="preserve"> по</w:t>
      </w:r>
      <w:r w:rsidRPr="00EB3930">
        <w:rPr>
          <w:sz w:val="26"/>
          <w:szCs w:val="26"/>
        </w:rPr>
        <w:t>д</w:t>
      </w:r>
      <w:r w:rsidRPr="00EB3930">
        <w:rPr>
          <w:sz w:val="26"/>
          <w:szCs w:val="26"/>
        </w:rPr>
        <w:t>программы – 244</w:t>
      </w:r>
      <w:proofErr w:type="gramStart"/>
      <w:r w:rsidRPr="00EB3930">
        <w:rPr>
          <w:sz w:val="26"/>
          <w:szCs w:val="26"/>
        </w:rPr>
        <w:t>,9</w:t>
      </w:r>
      <w:proofErr w:type="gramEnd"/>
      <w:r w:rsidRPr="00EB3930">
        <w:rPr>
          <w:sz w:val="26"/>
          <w:szCs w:val="26"/>
        </w:rPr>
        <w:t xml:space="preserve"> тыс.руб.</w:t>
      </w:r>
    </w:p>
    <w:p w:rsidR="004B26DE" w:rsidRPr="00EB3930" w:rsidRDefault="004B26DE" w:rsidP="004B26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lastRenderedPageBreak/>
        <w:t>Решением Думы от 06.09.2016г. № 621</w:t>
      </w:r>
      <w:r w:rsidRPr="00EB3930">
        <w:rPr>
          <w:rFonts w:eastAsiaTheme="minorHAnsi"/>
          <w:sz w:val="26"/>
          <w:szCs w:val="26"/>
          <w:lang w:eastAsia="en-US"/>
        </w:rPr>
        <w:t>"О внесении изменений в решение Думы Ханты-Мансийского района от</w:t>
      </w:r>
      <w:r w:rsidRPr="00EB3930">
        <w:rPr>
          <w:sz w:val="26"/>
          <w:szCs w:val="26"/>
        </w:rPr>
        <w:t xml:space="preserve"> 18.12.2015 года № 533 </w:t>
      </w:r>
      <w:r w:rsidRPr="00EB3930">
        <w:rPr>
          <w:rFonts w:eastAsiaTheme="minorHAnsi"/>
          <w:sz w:val="26"/>
          <w:szCs w:val="26"/>
          <w:lang w:eastAsia="en-US"/>
        </w:rPr>
        <w:t>"О бюджете Ханты-Мансийского района на 2016 год"</w:t>
      </w:r>
      <w:r w:rsidRPr="00EB3930">
        <w:rPr>
          <w:sz w:val="26"/>
          <w:szCs w:val="26"/>
        </w:rPr>
        <w:t xml:space="preserve"> на реализацию мероприятий муниципальной пр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граммы «Развитие образования в Ханты-Мансийском районе на 2014-2018 годы» в</w:t>
      </w:r>
      <w:r w:rsidRPr="00EB3930">
        <w:rPr>
          <w:sz w:val="26"/>
          <w:szCs w:val="26"/>
        </w:rPr>
        <w:t>ы</w:t>
      </w:r>
      <w:r w:rsidRPr="00EB3930">
        <w:rPr>
          <w:sz w:val="26"/>
          <w:szCs w:val="26"/>
        </w:rPr>
        <w:t>делено дополнительно средств в размере 5 650,4 тыс. руб., в том числе: на реализ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цию мероприятий </w:t>
      </w:r>
      <w:r w:rsidRPr="00EB3930">
        <w:rPr>
          <w:sz w:val="26"/>
          <w:szCs w:val="26"/>
          <w:lang w:val="en-US"/>
        </w:rPr>
        <w:t>II</w:t>
      </w:r>
      <w:r w:rsidRPr="00EB3930">
        <w:rPr>
          <w:sz w:val="26"/>
          <w:szCs w:val="26"/>
        </w:rPr>
        <w:t xml:space="preserve"> подпрограммы – 4 792,7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 xml:space="preserve">уб.; на реализацию мероприятий </w:t>
      </w:r>
      <w:r w:rsidRPr="00EB3930">
        <w:rPr>
          <w:sz w:val="26"/>
          <w:szCs w:val="26"/>
          <w:lang w:val="en-US"/>
        </w:rPr>
        <w:t>IV</w:t>
      </w:r>
      <w:r w:rsidRPr="00EB3930">
        <w:rPr>
          <w:sz w:val="26"/>
          <w:szCs w:val="26"/>
        </w:rPr>
        <w:t xml:space="preserve"> подпрограммы – 857,7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>уб.</w:t>
      </w:r>
    </w:p>
    <w:p w:rsidR="004B26DE" w:rsidRPr="00EB3930" w:rsidRDefault="004B26DE" w:rsidP="004B26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Решением Думы от 26.10.2016г. № 38 </w:t>
      </w:r>
      <w:r w:rsidRPr="00EB3930">
        <w:rPr>
          <w:rFonts w:eastAsiaTheme="minorHAnsi"/>
          <w:sz w:val="26"/>
          <w:szCs w:val="26"/>
          <w:lang w:eastAsia="en-US"/>
        </w:rPr>
        <w:t>"О внесении изменений в решение Думы Ханты-Мансийского района от</w:t>
      </w:r>
      <w:r w:rsidRPr="00EB3930">
        <w:rPr>
          <w:sz w:val="26"/>
          <w:szCs w:val="26"/>
        </w:rPr>
        <w:t xml:space="preserve"> 18.12.2015 года № 533 </w:t>
      </w:r>
      <w:r w:rsidRPr="00EB3930">
        <w:rPr>
          <w:rFonts w:eastAsiaTheme="minorHAnsi"/>
          <w:sz w:val="26"/>
          <w:szCs w:val="26"/>
          <w:lang w:eastAsia="en-US"/>
        </w:rPr>
        <w:t>"О бюджете Ханты-Мансийского района на 2016 год"</w:t>
      </w:r>
      <w:r w:rsidRPr="00EB3930">
        <w:rPr>
          <w:sz w:val="26"/>
          <w:szCs w:val="26"/>
        </w:rPr>
        <w:t xml:space="preserve"> бюджетные ассигнования на реализацию меропр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ятий муниципальной программы «Развитие образования в Ханты-Мансийском районе на 2014-2018 годы» уменьшены на сумму 7 000,0 тыс. руб., в том числе:  на реализ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цию мероприятий </w:t>
      </w:r>
      <w:r w:rsidRPr="00EB3930">
        <w:rPr>
          <w:sz w:val="26"/>
          <w:szCs w:val="26"/>
          <w:lang w:val="en-US"/>
        </w:rPr>
        <w:t>II</w:t>
      </w:r>
      <w:r w:rsidRPr="00EB3930">
        <w:rPr>
          <w:sz w:val="26"/>
          <w:szCs w:val="26"/>
        </w:rPr>
        <w:t xml:space="preserve">  подпрограммы – 246,4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 xml:space="preserve">уб.;  на реализацию мероприятий </w:t>
      </w:r>
      <w:r w:rsidRPr="00EB3930">
        <w:rPr>
          <w:sz w:val="26"/>
          <w:szCs w:val="26"/>
          <w:lang w:val="en-US"/>
        </w:rPr>
        <w:t>III</w:t>
      </w:r>
      <w:r w:rsidRPr="00EB3930">
        <w:rPr>
          <w:sz w:val="26"/>
          <w:szCs w:val="26"/>
        </w:rPr>
        <w:t xml:space="preserve">  подпрограммы – 2 237,7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 xml:space="preserve">уб.; на реализацию мероприятий </w:t>
      </w:r>
      <w:r w:rsidRPr="00EB3930">
        <w:rPr>
          <w:sz w:val="26"/>
          <w:szCs w:val="26"/>
          <w:lang w:val="en-US"/>
        </w:rPr>
        <w:t>IV</w:t>
      </w:r>
      <w:r w:rsidRPr="00EB3930">
        <w:rPr>
          <w:sz w:val="26"/>
          <w:szCs w:val="26"/>
        </w:rPr>
        <w:t xml:space="preserve">  подпрограммы – 4 515,9 тыс.руб.</w:t>
      </w:r>
    </w:p>
    <w:p w:rsidR="004B26DE" w:rsidRPr="00EB3930" w:rsidRDefault="004B26DE" w:rsidP="004B26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B3930">
        <w:rPr>
          <w:sz w:val="26"/>
          <w:szCs w:val="26"/>
        </w:rPr>
        <w:t>Решением Думы от 22.12.2016г. № 77</w:t>
      </w:r>
      <w:r w:rsidRPr="00EB3930">
        <w:rPr>
          <w:rFonts w:eastAsiaTheme="minorHAnsi"/>
          <w:sz w:val="26"/>
          <w:szCs w:val="26"/>
          <w:lang w:eastAsia="en-US"/>
        </w:rPr>
        <w:t>"О внесении изменений в решение Думы Ханты-Мансийского района от</w:t>
      </w:r>
      <w:r w:rsidRPr="00EB3930">
        <w:rPr>
          <w:sz w:val="26"/>
          <w:szCs w:val="26"/>
        </w:rPr>
        <w:t xml:space="preserve"> 18.12.2015 года № 533 </w:t>
      </w:r>
      <w:r w:rsidRPr="00EB3930">
        <w:rPr>
          <w:rFonts w:eastAsiaTheme="minorHAnsi"/>
          <w:sz w:val="26"/>
          <w:szCs w:val="26"/>
          <w:lang w:eastAsia="en-US"/>
        </w:rPr>
        <w:t xml:space="preserve">"О бюджете Ханты-Мансийского района на 2016 год" </w:t>
      </w:r>
      <w:r w:rsidRPr="00EB3930">
        <w:rPr>
          <w:sz w:val="26"/>
          <w:szCs w:val="26"/>
        </w:rPr>
        <w:t>на реализацию мероприятий муниципальной пр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граммы «Развитие образования в Ханты-Мансийском районе на 2014-2018 годы» в</w:t>
      </w:r>
      <w:r w:rsidRPr="00EB3930">
        <w:rPr>
          <w:sz w:val="26"/>
          <w:szCs w:val="26"/>
        </w:rPr>
        <w:t>ы</w:t>
      </w:r>
      <w:r w:rsidRPr="00EB3930">
        <w:rPr>
          <w:sz w:val="26"/>
          <w:szCs w:val="26"/>
        </w:rPr>
        <w:t>делено дополнительно  средств в размере 7 115,1 тыс. руб., в том числе:  на реализ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 xml:space="preserve">цию мероприятий </w:t>
      </w:r>
      <w:r w:rsidRPr="00EB3930">
        <w:rPr>
          <w:sz w:val="26"/>
          <w:szCs w:val="26"/>
          <w:lang w:val="en-US"/>
        </w:rPr>
        <w:t>IV</w:t>
      </w:r>
      <w:r w:rsidRPr="00EB3930">
        <w:rPr>
          <w:sz w:val="26"/>
          <w:szCs w:val="26"/>
        </w:rPr>
        <w:t xml:space="preserve">  подпрограммы бюджетных ассигнования увеличены на 7</w:t>
      </w:r>
      <w:proofErr w:type="gramEnd"/>
      <w:r w:rsidRPr="00EB3930">
        <w:rPr>
          <w:sz w:val="26"/>
          <w:szCs w:val="26"/>
        </w:rPr>
        <w:t> 305,0 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 xml:space="preserve">уб.; уменьшены бюджетные ассигнования мероприятий </w:t>
      </w:r>
      <w:r w:rsidRPr="00EB3930">
        <w:rPr>
          <w:sz w:val="26"/>
          <w:szCs w:val="26"/>
          <w:lang w:val="en-US"/>
        </w:rPr>
        <w:t>II</w:t>
      </w:r>
      <w:r w:rsidRPr="00EB3930">
        <w:rPr>
          <w:sz w:val="26"/>
          <w:szCs w:val="26"/>
        </w:rPr>
        <w:t xml:space="preserve">  подпрограммы на сумму 189,9 тыс.руб.</w:t>
      </w:r>
    </w:p>
    <w:p w:rsidR="00132CC5" w:rsidRPr="00EB3930" w:rsidRDefault="00132CC5" w:rsidP="00132CC5">
      <w:pPr>
        <w:jc w:val="both"/>
        <w:rPr>
          <w:sz w:val="26"/>
          <w:szCs w:val="26"/>
        </w:rPr>
      </w:pPr>
    </w:p>
    <w:p w:rsidR="00132CC5" w:rsidRPr="00EB3930" w:rsidRDefault="00132CC5" w:rsidP="00132CC5">
      <w:pPr>
        <w:pStyle w:val="af6"/>
        <w:numPr>
          <w:ilvl w:val="1"/>
          <w:numId w:val="7"/>
        </w:numPr>
        <w:tabs>
          <w:tab w:val="left" w:pos="993"/>
          <w:tab w:val="left" w:pos="1134"/>
          <w:tab w:val="left" w:pos="1701"/>
        </w:tabs>
        <w:ind w:left="0" w:right="282" w:firstLine="568"/>
        <w:jc w:val="both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 xml:space="preserve"> Муниципальная программа «Молодое поколение Ханты-Мансийского района на 2014-201</w:t>
      </w:r>
      <w:r w:rsidR="004F0E20" w:rsidRPr="00EB3930">
        <w:rPr>
          <w:b/>
          <w:sz w:val="26"/>
          <w:szCs w:val="26"/>
        </w:rPr>
        <w:t>9</w:t>
      </w:r>
      <w:r w:rsidRPr="00EB3930">
        <w:rPr>
          <w:b/>
          <w:sz w:val="26"/>
          <w:szCs w:val="26"/>
        </w:rPr>
        <w:t xml:space="preserve"> годы», утвержденная 30.09.2013года № 244.</w:t>
      </w:r>
    </w:p>
    <w:p w:rsidR="00A144CB" w:rsidRPr="00EB3930" w:rsidRDefault="00A144CB" w:rsidP="00A144CB">
      <w:pPr>
        <w:ind w:right="-1" w:firstLine="39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 рамках муниципальной программы в 2016 году выделено финансирование в размере 4 144 тыс. Программа исполнена на 97%.</w:t>
      </w:r>
    </w:p>
    <w:p w:rsidR="00A144CB" w:rsidRPr="00EB3930" w:rsidRDefault="00A144CB" w:rsidP="00A144CB">
      <w:pPr>
        <w:ind w:right="-1" w:firstLine="39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Из регионального фонда компенсаций и фонда софинансирования были направл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ны финансовые средства в виде субсидии местному бюджету в объёме 4 450,9 тыс</w:t>
      </w:r>
      <w:proofErr w:type="gramStart"/>
      <w:r w:rsidRPr="00EB3930">
        <w:rPr>
          <w:sz w:val="26"/>
          <w:szCs w:val="26"/>
        </w:rPr>
        <w:t>.р</w:t>
      </w:r>
      <w:proofErr w:type="gramEnd"/>
      <w:r w:rsidRPr="00EB3930">
        <w:rPr>
          <w:sz w:val="26"/>
          <w:szCs w:val="26"/>
        </w:rPr>
        <w:t>ублей на оплату стоимости питания детям школьного возраста в оздоровител</w:t>
      </w:r>
      <w:r w:rsidRPr="00EB3930">
        <w:rPr>
          <w:sz w:val="26"/>
          <w:szCs w:val="26"/>
        </w:rPr>
        <w:t>ь</w:t>
      </w:r>
      <w:r w:rsidRPr="00EB3930">
        <w:rPr>
          <w:sz w:val="26"/>
          <w:szCs w:val="26"/>
        </w:rPr>
        <w:t>ных лагерях с дневным пребыванием детей и палаточных лагерей.</w:t>
      </w:r>
    </w:p>
    <w:p w:rsidR="00132CC5" w:rsidRPr="00EB3930" w:rsidRDefault="00132CC5" w:rsidP="00132CC5">
      <w:pPr>
        <w:ind w:right="-1" w:firstLine="709"/>
        <w:jc w:val="both"/>
        <w:rPr>
          <w:sz w:val="26"/>
          <w:szCs w:val="26"/>
        </w:rPr>
      </w:pPr>
    </w:p>
    <w:p w:rsidR="00132CC5" w:rsidRPr="00EB3930" w:rsidRDefault="00132CC5" w:rsidP="00132CC5">
      <w:pPr>
        <w:pStyle w:val="af6"/>
        <w:numPr>
          <w:ilvl w:val="1"/>
          <w:numId w:val="7"/>
        </w:numPr>
        <w:tabs>
          <w:tab w:val="left" w:pos="0"/>
          <w:tab w:val="left" w:pos="1418"/>
          <w:tab w:val="left" w:pos="1701"/>
        </w:tabs>
        <w:ind w:left="0" w:right="-1" w:firstLine="567"/>
        <w:jc w:val="both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Муниципальная программа «Комплексные мероприятия по проф</w:t>
      </w:r>
      <w:r w:rsidRPr="00EB3930">
        <w:rPr>
          <w:b/>
          <w:sz w:val="26"/>
          <w:szCs w:val="26"/>
        </w:rPr>
        <w:t>и</w:t>
      </w:r>
      <w:r w:rsidRPr="00EB3930">
        <w:rPr>
          <w:b/>
          <w:sz w:val="26"/>
          <w:szCs w:val="26"/>
        </w:rPr>
        <w:t xml:space="preserve">лактике правонарушений, терроризма и экстремизма, а также минимизация и (или) ликвидации последствий проявлений терроризма и экстремизма </w:t>
      </w:r>
      <w:proofErr w:type="spellStart"/>
      <w:r w:rsidRPr="00EB3930">
        <w:rPr>
          <w:b/>
          <w:sz w:val="26"/>
          <w:szCs w:val="26"/>
        </w:rPr>
        <w:t>вХанты</w:t>
      </w:r>
      <w:proofErr w:type="spellEnd"/>
      <w:r w:rsidRPr="00EB3930">
        <w:rPr>
          <w:b/>
          <w:sz w:val="26"/>
          <w:szCs w:val="26"/>
        </w:rPr>
        <w:t>-Мансийском районе на 2014-201</w:t>
      </w:r>
      <w:r w:rsidR="004F0E20" w:rsidRPr="00EB3930">
        <w:rPr>
          <w:b/>
          <w:sz w:val="26"/>
          <w:szCs w:val="26"/>
        </w:rPr>
        <w:t>9</w:t>
      </w:r>
      <w:r w:rsidRPr="00EB3930">
        <w:rPr>
          <w:b/>
          <w:sz w:val="26"/>
          <w:szCs w:val="26"/>
        </w:rPr>
        <w:t xml:space="preserve"> годы», утвержденная 30.09.2013 года № 242.</w:t>
      </w:r>
    </w:p>
    <w:p w:rsidR="00A144CB" w:rsidRPr="00EB3930" w:rsidRDefault="00A144CB" w:rsidP="00A144CB">
      <w:pPr>
        <w:tabs>
          <w:tab w:val="left" w:pos="567"/>
          <w:tab w:val="left" w:pos="1701"/>
        </w:tabs>
        <w:ind w:right="-1"/>
        <w:jc w:val="both"/>
        <w:rPr>
          <w:sz w:val="26"/>
          <w:szCs w:val="26"/>
        </w:rPr>
      </w:pPr>
      <w:r w:rsidRPr="00EB3930">
        <w:rPr>
          <w:sz w:val="26"/>
          <w:szCs w:val="26"/>
        </w:rPr>
        <w:tab/>
        <w:t>В рамках муниципальной целевой программы в 2016 году выделено финансир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вание в размере 380,0 тыс. рублей. Программа исполнена на 99 %.</w:t>
      </w:r>
    </w:p>
    <w:p w:rsidR="00132CC5" w:rsidRPr="00EB3930" w:rsidRDefault="00132CC5" w:rsidP="00132CC5">
      <w:pPr>
        <w:tabs>
          <w:tab w:val="left" w:pos="709"/>
          <w:tab w:val="left" w:pos="9214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144032" w:rsidRPr="00EB3930" w:rsidRDefault="00144032" w:rsidP="005863DE">
      <w:pPr>
        <w:jc w:val="both"/>
        <w:rPr>
          <w:rFonts w:eastAsiaTheme="majorEastAsia"/>
          <w:b/>
          <w:sz w:val="26"/>
          <w:szCs w:val="26"/>
        </w:rPr>
      </w:pPr>
    </w:p>
    <w:p w:rsidR="00063463" w:rsidRPr="00EB3930" w:rsidRDefault="006A6AC6" w:rsidP="00221B88">
      <w:pPr>
        <w:pStyle w:val="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bookmarkStart w:id="105" w:name="_Toc458517742"/>
      <w:bookmarkStart w:id="106" w:name="_Toc256098574"/>
      <w:bookmarkStart w:id="107" w:name="_Toc291500735"/>
      <w:bookmarkStart w:id="108" w:name="_Toc291501371"/>
      <w:bookmarkStart w:id="109" w:name="_Toc256098576"/>
      <w:bookmarkEnd w:id="102"/>
      <w:bookmarkEnd w:id="103"/>
      <w:bookmarkEnd w:id="104"/>
      <w:r w:rsidRPr="00EB3930">
        <w:rPr>
          <w:sz w:val="26"/>
          <w:szCs w:val="26"/>
        </w:rPr>
        <w:t>РЕШЕНИЯ,</w:t>
      </w:r>
      <w:r w:rsidR="00063463" w:rsidRPr="00EB3930">
        <w:rPr>
          <w:sz w:val="26"/>
          <w:szCs w:val="26"/>
        </w:rPr>
        <w:t xml:space="preserve"> ПРИНЯТЫЕ ПО ИТОГАМ ОБЩЕСТВЕННОГО О</w:t>
      </w:r>
      <w:r w:rsidR="00063463" w:rsidRPr="00EB3930">
        <w:rPr>
          <w:sz w:val="26"/>
          <w:szCs w:val="26"/>
        </w:rPr>
        <w:t>Б</w:t>
      </w:r>
      <w:r w:rsidR="00063463" w:rsidRPr="00EB3930">
        <w:rPr>
          <w:sz w:val="26"/>
          <w:szCs w:val="26"/>
        </w:rPr>
        <w:t>СУЖДЕНИЯ</w:t>
      </w:r>
      <w:bookmarkEnd w:id="105"/>
    </w:p>
    <w:p w:rsidR="007E2F7E" w:rsidRPr="00EB3930" w:rsidRDefault="007E2F7E" w:rsidP="00802EDC">
      <w:pPr>
        <w:pStyle w:val="3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bookmarkStart w:id="110" w:name="_Toc458517743"/>
      <w:r w:rsidRPr="00EB3930">
        <w:rPr>
          <w:sz w:val="26"/>
          <w:szCs w:val="26"/>
        </w:rPr>
        <w:t xml:space="preserve">Исполнение </w:t>
      </w:r>
      <w:r w:rsidR="002D5CDE" w:rsidRPr="00EB3930">
        <w:rPr>
          <w:sz w:val="26"/>
          <w:szCs w:val="26"/>
        </w:rPr>
        <w:t xml:space="preserve">решений, принятых комитетом по образованию </w:t>
      </w:r>
      <w:r w:rsidRPr="00EB3930">
        <w:rPr>
          <w:sz w:val="26"/>
          <w:szCs w:val="26"/>
        </w:rPr>
        <w:t>с уч</w:t>
      </w:r>
      <w:r w:rsidRPr="00EB3930">
        <w:rPr>
          <w:sz w:val="26"/>
          <w:szCs w:val="26"/>
        </w:rPr>
        <w:t>ё</w:t>
      </w:r>
      <w:r w:rsidRPr="00EB3930">
        <w:rPr>
          <w:sz w:val="26"/>
          <w:szCs w:val="26"/>
        </w:rPr>
        <w:t>том общественной оценки его деятельности по итогам</w:t>
      </w:r>
      <w:r w:rsidR="00BE4B92" w:rsidRPr="00EB3930">
        <w:rPr>
          <w:sz w:val="26"/>
          <w:szCs w:val="26"/>
        </w:rPr>
        <w:t xml:space="preserve"> публикации предыдущего доклада</w:t>
      </w:r>
      <w:bookmarkEnd w:id="110"/>
    </w:p>
    <w:p w:rsidR="0084207D" w:rsidRPr="00EB3930" w:rsidRDefault="00DA02F4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Общественная оценка деятельности комитета по образованию – удовлетвор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 xml:space="preserve">тельная. </w:t>
      </w:r>
    </w:p>
    <w:p w:rsidR="00BE4B92" w:rsidRPr="00EB3930" w:rsidRDefault="00BE4B92" w:rsidP="00802EDC">
      <w:pPr>
        <w:pStyle w:val="3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bookmarkStart w:id="111" w:name="_Toc458517744"/>
      <w:r w:rsidRPr="00EB3930">
        <w:rPr>
          <w:sz w:val="26"/>
          <w:szCs w:val="26"/>
        </w:rPr>
        <w:lastRenderedPageBreak/>
        <w:t>Решения, принятые комитетом по образованию в течение отчетного года по итогам общественной оценки его деятельности, и их реализации.</w:t>
      </w:r>
      <w:bookmarkEnd w:id="111"/>
    </w:p>
    <w:p w:rsidR="0084207D" w:rsidRPr="00EB3930" w:rsidRDefault="006A6AC6" w:rsidP="00221B88">
      <w:pPr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Все решения,</w:t>
      </w:r>
      <w:r w:rsidR="00DA02F4" w:rsidRPr="00EB3930">
        <w:rPr>
          <w:sz w:val="26"/>
          <w:szCs w:val="26"/>
        </w:rPr>
        <w:t xml:space="preserve"> принятые</w:t>
      </w:r>
      <w:r w:rsidR="00DE2FEA" w:rsidRPr="00EB3930">
        <w:rPr>
          <w:sz w:val="26"/>
          <w:szCs w:val="26"/>
        </w:rPr>
        <w:t xml:space="preserve"> в 201</w:t>
      </w:r>
      <w:r w:rsidR="00DB24B4" w:rsidRPr="00EB3930">
        <w:rPr>
          <w:sz w:val="26"/>
          <w:szCs w:val="26"/>
        </w:rPr>
        <w:t>6</w:t>
      </w:r>
      <w:r w:rsidR="00E76926" w:rsidRPr="00EB3930">
        <w:rPr>
          <w:sz w:val="26"/>
          <w:szCs w:val="26"/>
        </w:rPr>
        <w:t xml:space="preserve"> году </w:t>
      </w:r>
      <w:r w:rsidR="00DA02F4" w:rsidRPr="00EB3930">
        <w:rPr>
          <w:sz w:val="26"/>
          <w:szCs w:val="26"/>
        </w:rPr>
        <w:t>комитетом по образованию в течение о</w:t>
      </w:r>
      <w:r w:rsidR="00DA02F4" w:rsidRPr="00EB3930">
        <w:rPr>
          <w:sz w:val="26"/>
          <w:szCs w:val="26"/>
        </w:rPr>
        <w:t>т</w:t>
      </w:r>
      <w:r w:rsidR="00DA02F4" w:rsidRPr="00EB3930">
        <w:rPr>
          <w:sz w:val="26"/>
          <w:szCs w:val="26"/>
        </w:rPr>
        <w:t>четного года по итогам общественной оценки его деятельности</w:t>
      </w:r>
      <w:r w:rsidR="003C5B72" w:rsidRPr="00EB3930">
        <w:rPr>
          <w:sz w:val="26"/>
          <w:szCs w:val="26"/>
        </w:rPr>
        <w:t xml:space="preserve"> изучены </w:t>
      </w:r>
      <w:r w:rsidR="00DA02F4" w:rsidRPr="00EB3930">
        <w:rPr>
          <w:sz w:val="26"/>
          <w:szCs w:val="26"/>
        </w:rPr>
        <w:t>и включены в реализацию программных мероприятий «</w:t>
      </w:r>
      <w:r w:rsidR="0084207D" w:rsidRPr="00EB3930">
        <w:rPr>
          <w:sz w:val="26"/>
          <w:szCs w:val="26"/>
        </w:rPr>
        <w:t>Развитие образования вХанты-</w:t>
      </w:r>
      <w:r w:rsidR="00DA7D2B" w:rsidRPr="00EB3930">
        <w:rPr>
          <w:sz w:val="26"/>
          <w:szCs w:val="26"/>
        </w:rPr>
        <w:t>Мансийском районе на 2014-2018</w:t>
      </w:r>
      <w:r w:rsidR="0084207D" w:rsidRPr="00EB3930">
        <w:rPr>
          <w:sz w:val="26"/>
          <w:szCs w:val="26"/>
        </w:rPr>
        <w:t xml:space="preserve"> годы», ведомственную программу</w:t>
      </w:r>
      <w:r w:rsidR="00AE68A0" w:rsidRPr="00EB3930">
        <w:rPr>
          <w:sz w:val="26"/>
          <w:szCs w:val="26"/>
        </w:rPr>
        <w:t xml:space="preserve"> комитета по о</w:t>
      </w:r>
      <w:r w:rsidR="00AE68A0" w:rsidRPr="00EB3930">
        <w:rPr>
          <w:sz w:val="26"/>
          <w:szCs w:val="26"/>
        </w:rPr>
        <w:t>б</w:t>
      </w:r>
      <w:r w:rsidR="00AE68A0" w:rsidRPr="00EB3930">
        <w:rPr>
          <w:sz w:val="26"/>
          <w:szCs w:val="26"/>
        </w:rPr>
        <w:t>разованию, муниципальные программы администрации района, где комитет по обр</w:t>
      </w:r>
      <w:r w:rsidR="00AE68A0" w:rsidRPr="00EB3930">
        <w:rPr>
          <w:sz w:val="26"/>
          <w:szCs w:val="26"/>
        </w:rPr>
        <w:t>а</w:t>
      </w:r>
      <w:r w:rsidR="00AE68A0" w:rsidRPr="00EB3930">
        <w:rPr>
          <w:sz w:val="26"/>
          <w:szCs w:val="26"/>
        </w:rPr>
        <w:t>зованию является соисполнителем программ.</w:t>
      </w:r>
    </w:p>
    <w:p w:rsidR="00DE664E" w:rsidRPr="00EB3930" w:rsidRDefault="009A1A9E" w:rsidP="00221B88">
      <w:pPr>
        <w:ind w:firstLine="709"/>
        <w:jc w:val="both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Развитие государственно-общественного управления</w:t>
      </w:r>
      <w:bookmarkStart w:id="112" w:name="_Toc256098575"/>
      <w:bookmarkStart w:id="113" w:name="_Toc291500736"/>
      <w:bookmarkStart w:id="114" w:name="_Toc291501372"/>
      <w:bookmarkEnd w:id="106"/>
      <w:bookmarkEnd w:id="107"/>
      <w:bookmarkEnd w:id="108"/>
    </w:p>
    <w:p w:rsidR="009A1A9E" w:rsidRPr="00EB3930" w:rsidRDefault="009A1A9E" w:rsidP="00221B88">
      <w:pPr>
        <w:ind w:firstLine="709"/>
        <w:jc w:val="both"/>
        <w:rPr>
          <w:rFonts w:eastAsiaTheme="majorEastAsia"/>
          <w:b/>
          <w:sz w:val="26"/>
          <w:szCs w:val="26"/>
        </w:rPr>
      </w:pPr>
      <w:r w:rsidRPr="00EB3930">
        <w:rPr>
          <w:rFonts w:eastAsiaTheme="majorEastAsia"/>
          <w:b/>
          <w:sz w:val="26"/>
          <w:szCs w:val="26"/>
        </w:rPr>
        <w:t>Создание и деятельность органов ГОУ: муниципальные советы по разв</w:t>
      </w:r>
      <w:r w:rsidRPr="00EB3930">
        <w:rPr>
          <w:rFonts w:eastAsiaTheme="majorEastAsia"/>
          <w:b/>
          <w:sz w:val="26"/>
          <w:szCs w:val="26"/>
        </w:rPr>
        <w:t>и</w:t>
      </w:r>
      <w:r w:rsidRPr="00EB3930">
        <w:rPr>
          <w:rFonts w:eastAsiaTheme="majorEastAsia"/>
          <w:b/>
          <w:sz w:val="26"/>
          <w:szCs w:val="26"/>
        </w:rPr>
        <w:t xml:space="preserve">тию образования, управляющие советы образовательных </w:t>
      </w:r>
      <w:r w:rsidR="00F2748C" w:rsidRPr="00EB3930">
        <w:rPr>
          <w:rFonts w:eastAsiaTheme="majorEastAsia"/>
          <w:b/>
          <w:sz w:val="26"/>
          <w:szCs w:val="26"/>
        </w:rPr>
        <w:t>организаци</w:t>
      </w:r>
      <w:r w:rsidRPr="00EB3930">
        <w:rPr>
          <w:rFonts w:eastAsiaTheme="majorEastAsia"/>
          <w:b/>
          <w:sz w:val="26"/>
          <w:szCs w:val="26"/>
        </w:rPr>
        <w:t>й</w:t>
      </w:r>
      <w:bookmarkEnd w:id="112"/>
      <w:bookmarkEnd w:id="113"/>
      <w:bookmarkEnd w:id="114"/>
      <w:r w:rsidR="00F16E6D" w:rsidRPr="00EB3930">
        <w:rPr>
          <w:rFonts w:eastAsiaTheme="majorEastAsia"/>
          <w:b/>
          <w:sz w:val="26"/>
          <w:szCs w:val="26"/>
        </w:rPr>
        <w:t>.</w:t>
      </w:r>
    </w:p>
    <w:p w:rsidR="00422723" w:rsidRPr="00EB3930" w:rsidRDefault="00422723" w:rsidP="00422723">
      <w:pPr>
        <w:autoSpaceDE w:val="0"/>
        <w:autoSpaceDN w:val="0"/>
        <w:adjustRightInd w:val="0"/>
        <w:ind w:firstLine="720"/>
        <w:contextualSpacing/>
        <w:jc w:val="both"/>
        <w:rPr>
          <w:bCs/>
          <w:sz w:val="26"/>
          <w:szCs w:val="26"/>
        </w:rPr>
      </w:pPr>
      <w:bookmarkStart w:id="115" w:name="_Toc256098577"/>
      <w:bookmarkStart w:id="116" w:name="_Toc291500738"/>
      <w:bookmarkStart w:id="117" w:name="_Toc291501374"/>
      <w:bookmarkStart w:id="118" w:name="_Toc256098580"/>
      <w:bookmarkStart w:id="119" w:name="_Toc291500740"/>
      <w:bookmarkStart w:id="120" w:name="_Toc291501376"/>
      <w:bookmarkEnd w:id="109"/>
      <w:r w:rsidRPr="00EB3930">
        <w:rPr>
          <w:bCs/>
          <w:sz w:val="26"/>
          <w:szCs w:val="26"/>
        </w:rPr>
        <w:t>В соответствии с действующим законодательством в общеобразовательных о</w:t>
      </w:r>
      <w:r w:rsidRPr="00EB3930">
        <w:rPr>
          <w:bCs/>
          <w:sz w:val="26"/>
          <w:szCs w:val="26"/>
        </w:rPr>
        <w:t>р</w:t>
      </w:r>
      <w:r w:rsidRPr="00EB3930">
        <w:rPr>
          <w:bCs/>
          <w:sz w:val="26"/>
          <w:szCs w:val="26"/>
        </w:rPr>
        <w:t xml:space="preserve">ганизациях Ханты-Мансийского района </w:t>
      </w:r>
      <w:r w:rsidRPr="00EB3930">
        <w:rPr>
          <w:sz w:val="26"/>
          <w:szCs w:val="26"/>
        </w:rPr>
        <w:t>обеспечивается государственно – обществе</w:t>
      </w:r>
      <w:r w:rsidRPr="00EB3930">
        <w:rPr>
          <w:sz w:val="26"/>
          <w:szCs w:val="26"/>
        </w:rPr>
        <w:t>н</w:t>
      </w:r>
      <w:r w:rsidRPr="00EB3930">
        <w:rPr>
          <w:sz w:val="26"/>
          <w:szCs w:val="26"/>
        </w:rPr>
        <w:t xml:space="preserve">ный характер управления. </w:t>
      </w:r>
      <w:r w:rsidRPr="00EB3930">
        <w:rPr>
          <w:bCs/>
          <w:sz w:val="26"/>
          <w:szCs w:val="26"/>
        </w:rPr>
        <w:t>Организована работа муниципального общественного с</w:t>
      </w:r>
      <w:r w:rsidRPr="00EB3930">
        <w:rPr>
          <w:bCs/>
          <w:sz w:val="26"/>
          <w:szCs w:val="26"/>
        </w:rPr>
        <w:t>о</w:t>
      </w:r>
      <w:r w:rsidRPr="00EB3930">
        <w:rPr>
          <w:bCs/>
          <w:sz w:val="26"/>
          <w:szCs w:val="26"/>
        </w:rPr>
        <w:t xml:space="preserve">вета по </w:t>
      </w:r>
      <w:r w:rsidR="00D31103" w:rsidRPr="00EB3930">
        <w:rPr>
          <w:bCs/>
          <w:sz w:val="26"/>
          <w:szCs w:val="26"/>
        </w:rPr>
        <w:t>дополнительному и общему образованию детей Ханты-Мансийского района</w:t>
      </w:r>
      <w:r w:rsidRPr="00EB3930">
        <w:rPr>
          <w:bCs/>
          <w:sz w:val="26"/>
          <w:szCs w:val="26"/>
        </w:rPr>
        <w:t xml:space="preserve"> (</w:t>
      </w:r>
      <w:proofErr w:type="gramStart"/>
      <w:r w:rsidRPr="00EB3930">
        <w:rPr>
          <w:bCs/>
          <w:sz w:val="26"/>
          <w:szCs w:val="26"/>
        </w:rPr>
        <w:t>утверждён</w:t>
      </w:r>
      <w:proofErr w:type="gramEnd"/>
      <w:r w:rsidRPr="00EB3930">
        <w:rPr>
          <w:bCs/>
          <w:sz w:val="26"/>
          <w:szCs w:val="26"/>
        </w:rPr>
        <w:t xml:space="preserve"> постановлением главы Ханты-Мансийского района от 2</w:t>
      </w:r>
      <w:r w:rsidR="00D31103" w:rsidRPr="00EB3930">
        <w:rPr>
          <w:bCs/>
          <w:sz w:val="26"/>
          <w:szCs w:val="26"/>
        </w:rPr>
        <w:t>7</w:t>
      </w:r>
      <w:r w:rsidRPr="00EB3930">
        <w:rPr>
          <w:bCs/>
          <w:sz w:val="26"/>
          <w:szCs w:val="26"/>
        </w:rPr>
        <w:t>.</w:t>
      </w:r>
      <w:r w:rsidR="00D31103" w:rsidRPr="00EB3930">
        <w:rPr>
          <w:bCs/>
          <w:sz w:val="26"/>
          <w:szCs w:val="26"/>
        </w:rPr>
        <w:t>12</w:t>
      </w:r>
      <w:r w:rsidRPr="00EB3930">
        <w:rPr>
          <w:bCs/>
          <w:sz w:val="26"/>
          <w:szCs w:val="26"/>
        </w:rPr>
        <w:t>.201</w:t>
      </w:r>
      <w:r w:rsidR="00D31103" w:rsidRPr="00EB3930">
        <w:rPr>
          <w:bCs/>
          <w:sz w:val="26"/>
          <w:szCs w:val="26"/>
        </w:rPr>
        <w:t>6</w:t>
      </w:r>
      <w:r w:rsidRPr="00EB3930">
        <w:rPr>
          <w:bCs/>
          <w:sz w:val="26"/>
          <w:szCs w:val="26"/>
        </w:rPr>
        <w:t xml:space="preserve"> № 6</w:t>
      </w:r>
      <w:r w:rsidR="00D31103" w:rsidRPr="00EB3930">
        <w:rPr>
          <w:bCs/>
          <w:sz w:val="26"/>
          <w:szCs w:val="26"/>
        </w:rPr>
        <w:t>6</w:t>
      </w:r>
      <w:r w:rsidRPr="00EB3930">
        <w:rPr>
          <w:bCs/>
          <w:sz w:val="26"/>
          <w:szCs w:val="26"/>
        </w:rPr>
        <w:t xml:space="preserve"> «О муниципальном общественном совете по </w:t>
      </w:r>
      <w:r w:rsidR="00D31103" w:rsidRPr="00EB3930">
        <w:rPr>
          <w:bCs/>
          <w:sz w:val="26"/>
          <w:szCs w:val="26"/>
        </w:rPr>
        <w:t>дополнительному и общему образованию детей Ханты-Мансийского района</w:t>
      </w:r>
      <w:r w:rsidRPr="00EB3930">
        <w:rPr>
          <w:bCs/>
          <w:sz w:val="26"/>
          <w:szCs w:val="26"/>
        </w:rPr>
        <w:t xml:space="preserve">»), </w:t>
      </w:r>
      <w:r w:rsidRPr="00EB3930">
        <w:rPr>
          <w:sz w:val="26"/>
          <w:szCs w:val="26"/>
        </w:rPr>
        <w:t>управляющих советов образовательных орган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заций.</w:t>
      </w:r>
    </w:p>
    <w:p w:rsidR="00422723" w:rsidRPr="00EB3930" w:rsidRDefault="00422723" w:rsidP="00422723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EB3930">
        <w:rPr>
          <w:sz w:val="26"/>
          <w:szCs w:val="26"/>
          <w:lang w:bidi="ru-RU"/>
        </w:rPr>
        <w:t xml:space="preserve">Представители Совета привлекались в качестве членов жюри в </w:t>
      </w:r>
      <w:r w:rsidR="00822698" w:rsidRPr="00EB3930">
        <w:rPr>
          <w:sz w:val="26"/>
          <w:szCs w:val="26"/>
          <w:lang w:bidi="ru-RU"/>
        </w:rPr>
        <w:t>районной нау</w:t>
      </w:r>
      <w:r w:rsidR="00822698" w:rsidRPr="00EB3930">
        <w:rPr>
          <w:sz w:val="26"/>
          <w:szCs w:val="26"/>
          <w:lang w:bidi="ru-RU"/>
        </w:rPr>
        <w:t>ч</w:t>
      </w:r>
      <w:r w:rsidR="00822698" w:rsidRPr="00EB3930">
        <w:rPr>
          <w:sz w:val="26"/>
          <w:szCs w:val="26"/>
          <w:lang w:bidi="ru-RU"/>
        </w:rPr>
        <w:t>ной конференции молодых исследователей «Шаг в будущее»</w:t>
      </w:r>
      <w:r w:rsidRPr="00EB3930">
        <w:rPr>
          <w:sz w:val="26"/>
          <w:szCs w:val="26"/>
          <w:lang w:bidi="ru-RU"/>
        </w:rPr>
        <w:t>, комиссий по проверке готовности образовательных организаций к новому учебному году, приняли участие в аттестационной комиссии и комиссии по установлению групп по оплате труда и ст</w:t>
      </w:r>
      <w:r w:rsidRPr="00EB3930">
        <w:rPr>
          <w:sz w:val="26"/>
          <w:szCs w:val="26"/>
          <w:lang w:bidi="ru-RU"/>
        </w:rPr>
        <w:t>и</w:t>
      </w:r>
      <w:r w:rsidRPr="00EB3930">
        <w:rPr>
          <w:sz w:val="26"/>
          <w:szCs w:val="26"/>
          <w:lang w:bidi="ru-RU"/>
        </w:rPr>
        <w:t>мулирующих выплат руководителямобразовательных организаций, созданных при комитете по образованию.</w:t>
      </w:r>
    </w:p>
    <w:p w:rsidR="00422723" w:rsidRPr="00EB3930" w:rsidRDefault="00422723" w:rsidP="00422723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EB3930">
        <w:rPr>
          <w:sz w:val="26"/>
          <w:szCs w:val="26"/>
          <w:lang w:bidi="ru-RU"/>
        </w:rPr>
        <w:t>Для повышения эффективности общественного контроля в сфере образования на территории Ханты-Мансийского района была организована работа групп общ</w:t>
      </w:r>
      <w:r w:rsidRPr="00EB3930">
        <w:rPr>
          <w:sz w:val="26"/>
          <w:szCs w:val="26"/>
          <w:lang w:bidi="ru-RU"/>
        </w:rPr>
        <w:t>е</w:t>
      </w:r>
      <w:r w:rsidRPr="00EB3930">
        <w:rPr>
          <w:sz w:val="26"/>
          <w:szCs w:val="26"/>
          <w:lang w:bidi="ru-RU"/>
        </w:rPr>
        <w:t>ственных наблюдателей. Объектами общественного наблюдения стали процедуры государственной итоговой аттес</w:t>
      </w:r>
      <w:r w:rsidR="00861A45" w:rsidRPr="00EB3930">
        <w:rPr>
          <w:sz w:val="26"/>
          <w:szCs w:val="26"/>
          <w:lang w:bidi="ru-RU"/>
        </w:rPr>
        <w:t>тации учащихся 9-х,11-х классов, Всероссийской олимпиады школьников.</w:t>
      </w:r>
    </w:p>
    <w:p w:rsidR="00422723" w:rsidRPr="00EB3930" w:rsidRDefault="00422723" w:rsidP="00422723">
      <w:pPr>
        <w:autoSpaceDE w:val="0"/>
        <w:autoSpaceDN w:val="0"/>
        <w:adjustRightInd w:val="0"/>
        <w:ind w:firstLine="720"/>
        <w:contextualSpacing/>
        <w:jc w:val="both"/>
        <w:rPr>
          <w:bCs/>
          <w:sz w:val="26"/>
          <w:szCs w:val="26"/>
        </w:rPr>
      </w:pPr>
      <w:r w:rsidRPr="00EB3930">
        <w:rPr>
          <w:bCs/>
          <w:sz w:val="26"/>
          <w:szCs w:val="26"/>
        </w:rPr>
        <w:t>В образовательных организациях Ханты-Мансийского района осуществляли работу 20 Управляющих советов. В состав Управляющих Советов школ входят пре</w:t>
      </w:r>
      <w:r w:rsidRPr="00EB3930">
        <w:rPr>
          <w:bCs/>
          <w:sz w:val="26"/>
          <w:szCs w:val="26"/>
        </w:rPr>
        <w:t>д</w:t>
      </w:r>
      <w:r w:rsidRPr="00EB3930">
        <w:rPr>
          <w:bCs/>
          <w:sz w:val="26"/>
          <w:szCs w:val="26"/>
        </w:rPr>
        <w:t>ставители родительской общественности, социума, педагоги, учащиеся, представит</w:t>
      </w:r>
      <w:r w:rsidRPr="00EB3930">
        <w:rPr>
          <w:bCs/>
          <w:sz w:val="26"/>
          <w:szCs w:val="26"/>
        </w:rPr>
        <w:t>е</w:t>
      </w:r>
      <w:r w:rsidRPr="00EB3930">
        <w:rPr>
          <w:bCs/>
          <w:sz w:val="26"/>
          <w:szCs w:val="26"/>
        </w:rPr>
        <w:t>ли сельских поселений, депутаты Думы Ханты-Мансийского района, участковые уполномоченные полиции.</w:t>
      </w:r>
    </w:p>
    <w:p w:rsidR="00422723" w:rsidRPr="00EB3930" w:rsidRDefault="00422723" w:rsidP="00422723">
      <w:pPr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6"/>
          <w:szCs w:val="26"/>
        </w:rPr>
      </w:pPr>
      <w:r w:rsidRPr="00EB3930">
        <w:rPr>
          <w:bCs/>
          <w:sz w:val="26"/>
          <w:szCs w:val="26"/>
        </w:rPr>
        <w:t xml:space="preserve"> Таким образом, образовательные организации обеспечивают открытость с</w:t>
      </w:r>
      <w:r w:rsidRPr="00EB3930">
        <w:rPr>
          <w:bCs/>
          <w:sz w:val="26"/>
          <w:szCs w:val="26"/>
        </w:rPr>
        <w:t>и</w:t>
      </w:r>
      <w:r w:rsidRPr="00EB3930">
        <w:rPr>
          <w:bCs/>
          <w:sz w:val="26"/>
          <w:szCs w:val="26"/>
        </w:rPr>
        <w:t>стемы образования. Администрация школы с участием общественности принимает решения о критериях стимулирующей части в новой системе оплаты труда, о поо</w:t>
      </w:r>
      <w:r w:rsidRPr="00EB3930">
        <w:rPr>
          <w:bCs/>
          <w:sz w:val="26"/>
          <w:szCs w:val="26"/>
        </w:rPr>
        <w:t>щ</w:t>
      </w:r>
      <w:r w:rsidRPr="00EB3930">
        <w:rPr>
          <w:bCs/>
          <w:sz w:val="26"/>
          <w:szCs w:val="26"/>
        </w:rPr>
        <w:t>рении талантливых и демонстрирующих высокие достижения педагогов, руководит</w:t>
      </w:r>
      <w:r w:rsidRPr="00EB3930">
        <w:rPr>
          <w:bCs/>
          <w:sz w:val="26"/>
          <w:szCs w:val="26"/>
        </w:rPr>
        <w:t>е</w:t>
      </w:r>
      <w:r w:rsidRPr="00EB3930">
        <w:rPr>
          <w:bCs/>
          <w:sz w:val="26"/>
          <w:szCs w:val="26"/>
        </w:rPr>
        <w:t>лей образовательных организаций и др.</w:t>
      </w:r>
    </w:p>
    <w:p w:rsidR="00632727" w:rsidRPr="00EB3930" w:rsidRDefault="00422723" w:rsidP="00422723">
      <w:pPr>
        <w:ind w:firstLine="720"/>
        <w:contextualSpacing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Число образовательных организаций, которые ежегодно представляют общ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ственности публичный доклад, обеспечивающий открытость и прозрачность состо</w:t>
      </w:r>
      <w:r w:rsidRPr="00EB3930">
        <w:rPr>
          <w:sz w:val="26"/>
          <w:szCs w:val="26"/>
        </w:rPr>
        <w:t>я</w:t>
      </w:r>
      <w:r w:rsidRPr="00EB3930">
        <w:rPr>
          <w:sz w:val="26"/>
          <w:szCs w:val="26"/>
        </w:rPr>
        <w:t>ния дел и результаты функционирования образовательных организаций путем разм</w:t>
      </w:r>
      <w:r w:rsidRPr="00EB3930">
        <w:rPr>
          <w:sz w:val="26"/>
          <w:szCs w:val="26"/>
        </w:rPr>
        <w:t>е</w:t>
      </w:r>
      <w:r w:rsidRPr="00EB3930">
        <w:rPr>
          <w:sz w:val="26"/>
          <w:szCs w:val="26"/>
        </w:rPr>
        <w:t>щения публичной отчетности и публикаций в 201</w:t>
      </w:r>
      <w:r w:rsidR="00822698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 xml:space="preserve"> году в средствах массовой инфо</w:t>
      </w:r>
      <w:r w:rsidRPr="00EB3930">
        <w:rPr>
          <w:sz w:val="26"/>
          <w:szCs w:val="26"/>
        </w:rPr>
        <w:t>р</w:t>
      </w:r>
      <w:r w:rsidRPr="00EB3930">
        <w:rPr>
          <w:sz w:val="26"/>
          <w:szCs w:val="26"/>
        </w:rPr>
        <w:t>мации, составило 100%, включая сеть Интернет. В 100% образовательных организ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ций созданы и функционируют официальные сайты в сети Интернет.</w:t>
      </w:r>
      <w:bookmarkEnd w:id="115"/>
      <w:bookmarkEnd w:id="116"/>
      <w:bookmarkEnd w:id="117"/>
    </w:p>
    <w:p w:rsidR="007F02BF" w:rsidRPr="00EB3930" w:rsidRDefault="007F02BF" w:rsidP="00221B88">
      <w:pPr>
        <w:ind w:firstLine="709"/>
        <w:jc w:val="both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Резу</w:t>
      </w:r>
      <w:r w:rsidR="00A31BE0" w:rsidRPr="00EB3930">
        <w:rPr>
          <w:b/>
          <w:sz w:val="26"/>
          <w:szCs w:val="26"/>
        </w:rPr>
        <w:t>льтативность принятых мер – повышение</w:t>
      </w:r>
      <w:r w:rsidRPr="00EB3930">
        <w:rPr>
          <w:b/>
          <w:sz w:val="26"/>
          <w:szCs w:val="26"/>
        </w:rPr>
        <w:t xml:space="preserve"> качества и доступности о</w:t>
      </w:r>
      <w:r w:rsidRPr="00EB3930">
        <w:rPr>
          <w:b/>
          <w:sz w:val="26"/>
          <w:szCs w:val="26"/>
        </w:rPr>
        <w:t>б</w:t>
      </w:r>
      <w:r w:rsidRPr="00EB3930">
        <w:rPr>
          <w:b/>
          <w:sz w:val="26"/>
          <w:szCs w:val="26"/>
        </w:rPr>
        <w:t>разования</w:t>
      </w:r>
      <w:bookmarkEnd w:id="118"/>
      <w:bookmarkEnd w:id="119"/>
      <w:bookmarkEnd w:id="120"/>
      <w:r w:rsidR="00500609" w:rsidRPr="00EB3930">
        <w:rPr>
          <w:b/>
          <w:sz w:val="26"/>
          <w:szCs w:val="26"/>
        </w:rPr>
        <w:t>.</w:t>
      </w:r>
    </w:p>
    <w:p w:rsidR="006D0D0E" w:rsidRPr="00EB3930" w:rsidRDefault="0096293A" w:rsidP="00221B8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3930">
        <w:rPr>
          <w:sz w:val="26"/>
          <w:szCs w:val="26"/>
        </w:rPr>
        <w:lastRenderedPageBreak/>
        <w:t>Результаты реализации</w:t>
      </w:r>
      <w:r w:rsidR="00AD7BC2" w:rsidRPr="00EB3930">
        <w:rPr>
          <w:sz w:val="26"/>
          <w:szCs w:val="26"/>
        </w:rPr>
        <w:t xml:space="preserve"> мероприятий</w:t>
      </w:r>
      <w:r w:rsidR="00977991" w:rsidRPr="00EB3930">
        <w:rPr>
          <w:sz w:val="26"/>
          <w:szCs w:val="26"/>
        </w:rPr>
        <w:t xml:space="preserve"> муниципальной </w:t>
      </w:r>
      <w:r w:rsidR="00AD7BC2" w:rsidRPr="00EB3930">
        <w:rPr>
          <w:bCs/>
          <w:sz w:val="26"/>
          <w:szCs w:val="26"/>
        </w:rPr>
        <w:t>программы</w:t>
      </w:r>
      <w:r w:rsidR="00977991" w:rsidRPr="00EB3930">
        <w:rPr>
          <w:bCs/>
          <w:sz w:val="26"/>
          <w:szCs w:val="26"/>
        </w:rPr>
        <w:t xml:space="preserve"> «Развитие о</w:t>
      </w:r>
      <w:r w:rsidR="00977991" w:rsidRPr="00EB3930">
        <w:rPr>
          <w:bCs/>
          <w:sz w:val="26"/>
          <w:szCs w:val="26"/>
        </w:rPr>
        <w:t>б</w:t>
      </w:r>
      <w:r w:rsidR="00977991" w:rsidRPr="00EB3930">
        <w:rPr>
          <w:bCs/>
          <w:sz w:val="26"/>
          <w:szCs w:val="26"/>
        </w:rPr>
        <w:t>разования в</w:t>
      </w:r>
      <w:r w:rsidR="00ED4A74" w:rsidRPr="00EB3930">
        <w:rPr>
          <w:bCs/>
          <w:sz w:val="26"/>
          <w:szCs w:val="26"/>
        </w:rPr>
        <w:t>Хан</w:t>
      </w:r>
      <w:r w:rsidR="00977991" w:rsidRPr="00EB3930">
        <w:rPr>
          <w:bCs/>
          <w:sz w:val="26"/>
          <w:szCs w:val="26"/>
        </w:rPr>
        <w:t>т</w:t>
      </w:r>
      <w:r w:rsidR="00DB24B4" w:rsidRPr="00EB3930">
        <w:rPr>
          <w:bCs/>
          <w:sz w:val="26"/>
          <w:szCs w:val="26"/>
        </w:rPr>
        <w:t>ы-Мансийском районе на 2014-2018</w:t>
      </w:r>
      <w:r w:rsidR="00ED4A74" w:rsidRPr="00EB3930">
        <w:rPr>
          <w:bCs/>
          <w:sz w:val="26"/>
          <w:szCs w:val="26"/>
        </w:rPr>
        <w:t xml:space="preserve"> годы»</w:t>
      </w:r>
      <w:r w:rsidRPr="00EB3930">
        <w:rPr>
          <w:bCs/>
          <w:sz w:val="26"/>
          <w:szCs w:val="26"/>
        </w:rPr>
        <w:t xml:space="preserve"> следующие</w:t>
      </w:r>
      <w:r w:rsidR="00697624" w:rsidRPr="00EB3930">
        <w:rPr>
          <w:bCs/>
          <w:sz w:val="26"/>
          <w:szCs w:val="26"/>
        </w:rPr>
        <w:t xml:space="preserve">: </w:t>
      </w:r>
    </w:p>
    <w:p w:rsidR="00A144CB" w:rsidRPr="00EB3930" w:rsidRDefault="00A144CB" w:rsidP="00A144CB">
      <w:pPr>
        <w:pStyle w:val="af6"/>
        <w:numPr>
          <w:ilvl w:val="0"/>
          <w:numId w:val="16"/>
        </w:numPr>
        <w:tabs>
          <w:tab w:val="left" w:pos="1134"/>
        </w:tabs>
        <w:ind w:left="0" w:right="-1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лицензировано - 39 (100%) образовательных организаций района (в 2016 году переоформлены, в соответствие с действующим законодательством 13 (33%) л</w:t>
      </w:r>
      <w:r w:rsidRPr="00EB3930">
        <w:rPr>
          <w:sz w:val="26"/>
          <w:szCs w:val="26"/>
        </w:rPr>
        <w:t>и</w:t>
      </w:r>
      <w:r w:rsidRPr="00EB3930">
        <w:rPr>
          <w:sz w:val="26"/>
          <w:szCs w:val="26"/>
        </w:rPr>
        <w:t>цензий на осуществление образовательной деятельности); аккредитовано - 23 (100%) общеобразовательных организации (в 2016 году переоформлены 5 свидетельств о государственной аккредитации);</w:t>
      </w:r>
    </w:p>
    <w:p w:rsidR="00A144CB" w:rsidRPr="00EB3930" w:rsidRDefault="00A144CB" w:rsidP="00A144CB">
      <w:pPr>
        <w:pStyle w:val="af6"/>
        <w:numPr>
          <w:ilvl w:val="0"/>
          <w:numId w:val="16"/>
        </w:numPr>
        <w:tabs>
          <w:tab w:val="left" w:pos="1134"/>
        </w:tabs>
        <w:ind w:left="0" w:right="-1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нарушения, выявленные комитетом по образованию, устранены на 90%; предписания Службы по контролю и надзору в сфере образования Ханты-Мансийского автономного округа </w:t>
      </w:r>
      <w:proofErr w:type="gramStart"/>
      <w:r w:rsidRPr="00EB3930">
        <w:rPr>
          <w:sz w:val="26"/>
          <w:szCs w:val="26"/>
        </w:rPr>
        <w:t>–Ю</w:t>
      </w:r>
      <w:proofErr w:type="gramEnd"/>
      <w:r w:rsidRPr="00EB3930">
        <w:rPr>
          <w:sz w:val="26"/>
          <w:szCs w:val="26"/>
        </w:rPr>
        <w:t>гры исполнены в полном объёме. Нарушений процедуры проведения государственной итоговой аттестации не установлено;</w:t>
      </w:r>
    </w:p>
    <w:p w:rsidR="00A144CB" w:rsidRPr="00EB3930" w:rsidRDefault="00A144CB" w:rsidP="00A144CB">
      <w:pPr>
        <w:pStyle w:val="af6"/>
        <w:numPr>
          <w:ilvl w:val="0"/>
          <w:numId w:val="16"/>
        </w:numPr>
        <w:tabs>
          <w:tab w:val="left" w:pos="1134"/>
        </w:tabs>
        <w:ind w:left="0" w:right="-1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курсовую подготовку в очной и дистанционной формах </w:t>
      </w:r>
      <w:r w:rsidRPr="00EB3930">
        <w:rPr>
          <w:bCs/>
          <w:sz w:val="26"/>
          <w:szCs w:val="26"/>
        </w:rPr>
        <w:t xml:space="preserve">по ФГОС НОО, ФГОС ООО прошли 37,18 %  от числа учителей и руководителей школ НОО </w:t>
      </w:r>
      <w:proofErr w:type="gramStart"/>
      <w:r w:rsidRPr="00EB3930">
        <w:rPr>
          <w:bCs/>
          <w:sz w:val="26"/>
          <w:szCs w:val="26"/>
        </w:rPr>
        <w:t>и ООО</w:t>
      </w:r>
      <w:proofErr w:type="gramEnd"/>
      <w:r w:rsidRPr="00EB3930">
        <w:rPr>
          <w:bCs/>
          <w:sz w:val="26"/>
          <w:szCs w:val="26"/>
        </w:rPr>
        <w:t xml:space="preserve"> (2015 год–19,23 %);</w:t>
      </w:r>
    </w:p>
    <w:p w:rsidR="00F63E2F" w:rsidRPr="00EB3930" w:rsidRDefault="00A144CB" w:rsidP="00F63E2F">
      <w:pPr>
        <w:pStyle w:val="af6"/>
        <w:numPr>
          <w:ilvl w:val="0"/>
          <w:numId w:val="16"/>
        </w:numPr>
        <w:tabs>
          <w:tab w:val="left" w:pos="1134"/>
        </w:tabs>
        <w:ind w:left="0" w:right="-1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курсовую подготовку </w:t>
      </w:r>
      <w:r w:rsidRPr="00EB3930">
        <w:rPr>
          <w:bCs/>
          <w:sz w:val="26"/>
          <w:szCs w:val="26"/>
        </w:rPr>
        <w:t>по ФГОС в ДОУ прошли 39,53 % педагогических и руководящих работников от общего числа работников ДОУ (2015 год - 47,45%);</w:t>
      </w:r>
    </w:p>
    <w:p w:rsidR="00F63E2F" w:rsidRPr="00EB3930" w:rsidRDefault="00F63E2F" w:rsidP="00F63E2F">
      <w:pPr>
        <w:pStyle w:val="af6"/>
        <w:numPr>
          <w:ilvl w:val="0"/>
          <w:numId w:val="16"/>
        </w:numPr>
        <w:tabs>
          <w:tab w:val="left" w:pos="1134"/>
        </w:tabs>
        <w:ind w:left="0" w:right="-1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обеспечение прохождения всеми выпускниками 9, 11 классов госуда</w:t>
      </w:r>
      <w:r w:rsidRPr="00EB3930">
        <w:rPr>
          <w:sz w:val="26"/>
          <w:szCs w:val="26"/>
        </w:rPr>
        <w:t>р</w:t>
      </w:r>
      <w:r w:rsidRPr="00EB3930">
        <w:rPr>
          <w:sz w:val="26"/>
          <w:szCs w:val="26"/>
        </w:rPr>
        <w:t>ственной итоговой аттестации без нарушений, получение документов об уровне обр</w:t>
      </w:r>
      <w:r w:rsidRPr="00EB3930">
        <w:rPr>
          <w:sz w:val="26"/>
          <w:szCs w:val="26"/>
        </w:rPr>
        <w:t>а</w:t>
      </w:r>
      <w:r w:rsidRPr="00EB3930">
        <w:rPr>
          <w:sz w:val="26"/>
          <w:szCs w:val="26"/>
        </w:rPr>
        <w:t>зования - 100%.</w:t>
      </w:r>
    </w:p>
    <w:p w:rsidR="005F126D" w:rsidRPr="00EB3930" w:rsidRDefault="00F63E2F" w:rsidP="005F126D">
      <w:pPr>
        <w:pStyle w:val="af6"/>
        <w:numPr>
          <w:ilvl w:val="0"/>
          <w:numId w:val="16"/>
        </w:numPr>
        <w:tabs>
          <w:tab w:val="left" w:pos="1134"/>
        </w:tabs>
        <w:ind w:left="0" w:right="-1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стабильно количество выпускников 11 классов, получивших высокий балл (82-98) по русскому языку и составило 10 учащихся - 10,4%, (</w:t>
      </w:r>
      <w:r w:rsidR="005F126D" w:rsidRPr="00EB3930">
        <w:rPr>
          <w:sz w:val="26"/>
          <w:szCs w:val="26"/>
        </w:rPr>
        <w:t>2015 год – 12 учащихся (10,8%);</w:t>
      </w:r>
    </w:p>
    <w:p w:rsidR="005F126D" w:rsidRPr="00EB3930" w:rsidRDefault="005F126D" w:rsidP="005F126D">
      <w:pPr>
        <w:pStyle w:val="af6"/>
        <w:numPr>
          <w:ilvl w:val="0"/>
          <w:numId w:val="16"/>
        </w:numPr>
        <w:tabs>
          <w:tab w:val="left" w:pos="1134"/>
        </w:tabs>
        <w:ind w:left="0" w:right="-1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6 (5,4%) выпускников 11 классов и 6 (3,4%) выпускников 9-х классов пол</w:t>
      </w:r>
      <w:r w:rsidRPr="00EB3930">
        <w:rPr>
          <w:sz w:val="26"/>
          <w:szCs w:val="26"/>
        </w:rPr>
        <w:t>у</w:t>
      </w:r>
      <w:r w:rsidRPr="00EB3930">
        <w:rPr>
          <w:sz w:val="26"/>
          <w:szCs w:val="26"/>
        </w:rPr>
        <w:t>чили аттестат об уровне образования с отличием и были награждены медалями «За успехи в учении», грантами Губернатора ХМАО-Югры, грантами и премиями главы района и главы администрации;</w:t>
      </w:r>
    </w:p>
    <w:p w:rsidR="00A021AA" w:rsidRPr="00EB3930" w:rsidRDefault="00422723" w:rsidP="005F126D">
      <w:pPr>
        <w:pStyle w:val="af6"/>
        <w:numPr>
          <w:ilvl w:val="0"/>
          <w:numId w:val="16"/>
        </w:numPr>
        <w:tabs>
          <w:tab w:val="left" w:pos="1134"/>
        </w:tabs>
        <w:ind w:left="0" w:right="-1" w:firstLine="567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стабильность качества образования в течение последних 2 лет - 4</w:t>
      </w:r>
      <w:r w:rsidR="00A63499" w:rsidRPr="00EB3930">
        <w:rPr>
          <w:sz w:val="26"/>
          <w:szCs w:val="26"/>
        </w:rPr>
        <w:t>6</w:t>
      </w:r>
      <w:r w:rsidRPr="00EB3930">
        <w:rPr>
          <w:sz w:val="26"/>
          <w:szCs w:val="26"/>
        </w:rPr>
        <w:t>% (201</w:t>
      </w:r>
      <w:r w:rsidR="00A63499" w:rsidRPr="00EB3930">
        <w:rPr>
          <w:sz w:val="26"/>
          <w:szCs w:val="26"/>
        </w:rPr>
        <w:t>5 год – 48</w:t>
      </w:r>
      <w:r w:rsidRPr="00EB3930">
        <w:rPr>
          <w:sz w:val="26"/>
          <w:szCs w:val="26"/>
        </w:rPr>
        <w:t>%);</w:t>
      </w:r>
    </w:p>
    <w:p w:rsidR="00422723" w:rsidRPr="00EB3930" w:rsidRDefault="00422723" w:rsidP="00262C30">
      <w:pPr>
        <w:numPr>
          <w:ilvl w:val="0"/>
          <w:numId w:val="19"/>
        </w:numPr>
        <w:shd w:val="clear" w:color="auto" w:fill="FFFFFF"/>
        <w:tabs>
          <w:tab w:val="left" w:pos="360"/>
          <w:tab w:val="left" w:pos="993"/>
        </w:tabs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курсовую подготовку в очной и дистанционной формах</w:t>
      </w:r>
      <w:r w:rsidR="00C6230B" w:rsidRPr="00EB3930">
        <w:rPr>
          <w:bCs/>
          <w:sz w:val="26"/>
          <w:szCs w:val="26"/>
        </w:rPr>
        <w:t xml:space="preserve"> по ФГОС НОО, ФГОС ООО прошли 32,75</w:t>
      </w:r>
      <w:r w:rsidRPr="00EB3930">
        <w:rPr>
          <w:bCs/>
          <w:sz w:val="26"/>
          <w:szCs w:val="26"/>
        </w:rPr>
        <w:t xml:space="preserve"> % от числа учителей и руководителей школ;</w:t>
      </w:r>
    </w:p>
    <w:p w:rsidR="00422723" w:rsidRPr="00EB3930" w:rsidRDefault="00422723" w:rsidP="00422723">
      <w:pPr>
        <w:widowControl w:val="0"/>
        <w:ind w:firstLine="76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увеличилось количество участников олимпиад и интеллектуальных конку</w:t>
      </w:r>
      <w:r w:rsidRPr="00EB3930">
        <w:rPr>
          <w:sz w:val="26"/>
          <w:szCs w:val="26"/>
        </w:rPr>
        <w:t>р</w:t>
      </w:r>
      <w:r w:rsidRPr="00EB3930">
        <w:rPr>
          <w:sz w:val="26"/>
          <w:szCs w:val="26"/>
        </w:rPr>
        <w:t xml:space="preserve">сов на 8,7%. В олимпиадное движение </w:t>
      </w:r>
      <w:proofErr w:type="gramStart"/>
      <w:r w:rsidRPr="00EB3930">
        <w:rPr>
          <w:sz w:val="26"/>
          <w:szCs w:val="26"/>
        </w:rPr>
        <w:t>вовлечены</w:t>
      </w:r>
      <w:proofErr w:type="gramEnd"/>
      <w:r w:rsidRPr="00EB3930">
        <w:rPr>
          <w:sz w:val="26"/>
          <w:szCs w:val="26"/>
        </w:rPr>
        <w:t xml:space="preserve"> 69,</w:t>
      </w:r>
      <w:r w:rsidR="009350A1" w:rsidRPr="00EB3930">
        <w:rPr>
          <w:sz w:val="26"/>
          <w:szCs w:val="26"/>
        </w:rPr>
        <w:t>8</w:t>
      </w:r>
      <w:r w:rsidRPr="00EB3930">
        <w:rPr>
          <w:sz w:val="26"/>
          <w:szCs w:val="26"/>
        </w:rPr>
        <w:t>% обучающихся;</w:t>
      </w:r>
    </w:p>
    <w:p w:rsidR="00422723" w:rsidRPr="00EB3930" w:rsidRDefault="00422723" w:rsidP="00422723">
      <w:pPr>
        <w:tabs>
          <w:tab w:val="left" w:pos="360"/>
          <w:tab w:val="left" w:pos="993"/>
        </w:tabs>
        <w:suppressAutoHyphens/>
        <w:ind w:firstLine="709"/>
        <w:jc w:val="both"/>
        <w:rPr>
          <w:rFonts w:eastAsia="SimSun"/>
          <w:sz w:val="26"/>
          <w:szCs w:val="26"/>
          <w:shd w:val="clear" w:color="auto" w:fill="FFFFFF"/>
        </w:rPr>
      </w:pPr>
      <w:r w:rsidRPr="00EB3930">
        <w:rPr>
          <w:rFonts w:eastAsia="SimSun"/>
          <w:sz w:val="26"/>
          <w:szCs w:val="26"/>
        </w:rPr>
        <w:t>- достижения на окружном этапе олимпиады:</w:t>
      </w:r>
      <w:r w:rsidR="009350A1" w:rsidRPr="00EB3930">
        <w:rPr>
          <w:rFonts w:eastAsia="SimSun"/>
          <w:sz w:val="26"/>
          <w:szCs w:val="26"/>
          <w:shd w:val="clear" w:color="auto" w:fill="FFFFFF"/>
        </w:rPr>
        <w:t>2</w:t>
      </w:r>
      <w:r w:rsidRPr="00EB3930">
        <w:rPr>
          <w:rFonts w:eastAsia="SimSun"/>
          <w:sz w:val="26"/>
          <w:szCs w:val="26"/>
          <w:shd w:val="clear" w:color="auto" w:fill="FFFFFF"/>
        </w:rPr>
        <w:t xml:space="preserve"> место по </w:t>
      </w:r>
      <w:r w:rsidR="009350A1" w:rsidRPr="00EB3930">
        <w:rPr>
          <w:rFonts w:eastAsia="SimSun"/>
          <w:sz w:val="26"/>
          <w:szCs w:val="26"/>
          <w:shd w:val="clear" w:color="auto" w:fill="FFFFFF"/>
        </w:rPr>
        <w:t xml:space="preserve">литературе </w:t>
      </w:r>
      <w:r w:rsidRPr="00EB3930">
        <w:rPr>
          <w:rFonts w:eastAsia="SimSun"/>
          <w:sz w:val="26"/>
          <w:szCs w:val="26"/>
          <w:shd w:val="clear" w:color="auto" w:fill="FFFFFF"/>
        </w:rPr>
        <w:t>(</w:t>
      </w:r>
      <w:r w:rsidRPr="00EB3930">
        <w:rPr>
          <w:rFonts w:eastAsia="Arial Unicode MS"/>
          <w:sz w:val="26"/>
          <w:szCs w:val="26"/>
          <w:lang w:bidi="ru-RU"/>
        </w:rPr>
        <w:t xml:space="preserve">МКОУ ХМР «СОШ с. </w:t>
      </w:r>
      <w:r w:rsidR="009350A1" w:rsidRPr="00EB3930">
        <w:rPr>
          <w:rFonts w:eastAsia="Arial Unicode MS"/>
          <w:sz w:val="26"/>
          <w:szCs w:val="26"/>
          <w:lang w:bidi="ru-RU"/>
        </w:rPr>
        <w:t>Цингалы</w:t>
      </w:r>
      <w:r w:rsidRPr="00EB3930">
        <w:rPr>
          <w:rFonts w:eastAsia="Arial Unicode MS"/>
          <w:sz w:val="26"/>
          <w:szCs w:val="26"/>
          <w:lang w:bidi="ru-RU"/>
        </w:rPr>
        <w:t>»)</w:t>
      </w:r>
      <w:r w:rsidRPr="00EB3930">
        <w:rPr>
          <w:rFonts w:eastAsia="SimSun"/>
          <w:sz w:val="26"/>
          <w:szCs w:val="26"/>
          <w:shd w:val="clear" w:color="auto" w:fill="FFFFFF"/>
        </w:rPr>
        <w:t>;</w:t>
      </w:r>
    </w:p>
    <w:p w:rsidR="00422723" w:rsidRPr="00EB3930" w:rsidRDefault="00422723" w:rsidP="00422723">
      <w:pPr>
        <w:tabs>
          <w:tab w:val="left" w:pos="360"/>
          <w:tab w:val="left" w:pos="993"/>
        </w:tabs>
        <w:suppressAutoHyphens/>
        <w:ind w:firstLine="709"/>
        <w:jc w:val="both"/>
        <w:rPr>
          <w:rFonts w:eastAsia="SimSun"/>
          <w:sz w:val="26"/>
          <w:szCs w:val="26"/>
        </w:rPr>
      </w:pPr>
      <w:r w:rsidRPr="00EB3930">
        <w:rPr>
          <w:rFonts w:eastAsia="SimSun"/>
          <w:sz w:val="26"/>
          <w:szCs w:val="26"/>
          <w:shd w:val="clear" w:color="auto" w:fill="FFFFFF"/>
        </w:rPr>
        <w:t>-</w:t>
      </w:r>
      <w:r w:rsidRPr="00EB3930">
        <w:rPr>
          <w:rFonts w:eastAsia="SimSun"/>
          <w:sz w:val="26"/>
          <w:szCs w:val="26"/>
        </w:rPr>
        <w:t xml:space="preserve"> доля образовательных организаций</w:t>
      </w:r>
      <w:r w:rsidR="00C4561F" w:rsidRPr="00EB3930">
        <w:rPr>
          <w:rFonts w:eastAsia="SimSun"/>
          <w:sz w:val="26"/>
          <w:szCs w:val="26"/>
        </w:rPr>
        <w:t>, имеющих высокий рейтинг, составила 35% (2015 год – 48</w:t>
      </w:r>
      <w:r w:rsidRPr="00EB3930">
        <w:rPr>
          <w:rFonts w:eastAsia="SimSun"/>
          <w:sz w:val="26"/>
          <w:szCs w:val="26"/>
        </w:rPr>
        <w:t>%).</w:t>
      </w:r>
    </w:p>
    <w:p w:rsidR="00422723" w:rsidRPr="00EB3930" w:rsidRDefault="00CB36DB" w:rsidP="00422723">
      <w:pPr>
        <w:tabs>
          <w:tab w:val="left" w:pos="360"/>
          <w:tab w:val="left" w:pos="993"/>
        </w:tabs>
        <w:suppressAutoHyphens/>
        <w:ind w:firstLine="709"/>
        <w:jc w:val="both"/>
        <w:rPr>
          <w:rFonts w:eastAsia="SimSun"/>
          <w:sz w:val="26"/>
          <w:szCs w:val="26"/>
        </w:rPr>
      </w:pPr>
      <w:r w:rsidRPr="00EB3930">
        <w:rPr>
          <w:rFonts w:eastAsia="SimSun"/>
          <w:sz w:val="26"/>
          <w:szCs w:val="26"/>
        </w:rPr>
        <w:t>- увелич</w:t>
      </w:r>
      <w:r w:rsidR="00422723" w:rsidRPr="00EB3930">
        <w:rPr>
          <w:rFonts w:eastAsia="SimSun"/>
          <w:sz w:val="26"/>
          <w:szCs w:val="26"/>
        </w:rPr>
        <w:t>илась доля образоват</w:t>
      </w:r>
      <w:r w:rsidRPr="00EB3930">
        <w:rPr>
          <w:rFonts w:eastAsia="SimSun"/>
          <w:sz w:val="26"/>
          <w:szCs w:val="26"/>
        </w:rPr>
        <w:t>ельных организаций, имеющих средний рейтинг, до 43,4% (2015 год – 22</w:t>
      </w:r>
      <w:r w:rsidR="00422723" w:rsidRPr="00EB3930">
        <w:rPr>
          <w:rFonts w:eastAsia="SimSun"/>
          <w:sz w:val="26"/>
          <w:szCs w:val="26"/>
        </w:rPr>
        <w:t>%).</w:t>
      </w:r>
    </w:p>
    <w:p w:rsidR="00924A9D" w:rsidRPr="00EB3930" w:rsidRDefault="00CB36DB" w:rsidP="00924A9D">
      <w:pPr>
        <w:tabs>
          <w:tab w:val="left" w:pos="360"/>
          <w:tab w:val="left" w:pos="993"/>
        </w:tabs>
        <w:suppressAutoHyphens/>
        <w:ind w:firstLine="709"/>
        <w:jc w:val="both"/>
        <w:rPr>
          <w:rFonts w:eastAsia="SimSun"/>
          <w:sz w:val="26"/>
          <w:szCs w:val="26"/>
        </w:rPr>
      </w:pPr>
      <w:r w:rsidRPr="00EB3930">
        <w:rPr>
          <w:rFonts w:eastAsia="SimSun"/>
          <w:sz w:val="26"/>
          <w:szCs w:val="26"/>
        </w:rPr>
        <w:t>- уменьшилась доля образовательных организаций, имеющих низкий рейтинг, до 22% (2015 год – 30%)</w:t>
      </w:r>
    </w:p>
    <w:p w:rsidR="00924A9D" w:rsidRPr="00EB3930" w:rsidRDefault="00924A9D" w:rsidP="00924A9D">
      <w:pPr>
        <w:tabs>
          <w:tab w:val="left" w:pos="360"/>
          <w:tab w:val="left" w:pos="993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EB3930">
        <w:rPr>
          <w:sz w:val="26"/>
          <w:szCs w:val="26"/>
          <w:shd w:val="clear" w:color="auto" w:fill="FFFFFF"/>
        </w:rPr>
        <w:t>- 2 место  на региональном этапе Всероссийской олимпиады школьников по литературе (</w:t>
      </w:r>
      <w:r w:rsidRPr="00EB3930">
        <w:rPr>
          <w:rFonts w:eastAsia="Arial Unicode MS"/>
          <w:sz w:val="26"/>
          <w:szCs w:val="26"/>
          <w:lang w:bidi="ru-RU"/>
        </w:rPr>
        <w:t>МКОУ ХМР «СОШ с. Цингалы)</w:t>
      </w:r>
      <w:r w:rsidRPr="00EB3930">
        <w:rPr>
          <w:sz w:val="26"/>
          <w:szCs w:val="26"/>
          <w:shd w:val="clear" w:color="auto" w:fill="FFFFFF"/>
        </w:rPr>
        <w:t>;</w:t>
      </w:r>
    </w:p>
    <w:p w:rsidR="00924A9D" w:rsidRPr="00EB3930" w:rsidRDefault="00924A9D" w:rsidP="00924A9D">
      <w:pPr>
        <w:tabs>
          <w:tab w:val="left" w:pos="360"/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- 2 место в секции «Живопись. Архитектура. Дизайн. Культурология» с проектом «Боевая гусеничная машина – танк» юбилейного Всероссийского форума научной молодежи «Шаг в будущее» в г. Москва занял воспитанник МБУ ДО ХМР п. Луговской;</w:t>
      </w:r>
    </w:p>
    <w:p w:rsidR="00924A9D" w:rsidRPr="00EB3930" w:rsidRDefault="00924A9D" w:rsidP="00924A9D">
      <w:pPr>
        <w:tabs>
          <w:tab w:val="left" w:pos="360"/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- 3 место в окружном конкурсе по профилактике дорожно-транспортного травматизма «Зеленый огонек»  заняла программа «Светофор» МБУ ДО ХМР;</w:t>
      </w:r>
    </w:p>
    <w:p w:rsidR="00924A9D" w:rsidRPr="00EB3930" w:rsidRDefault="00924A9D" w:rsidP="00924A9D">
      <w:pPr>
        <w:tabs>
          <w:tab w:val="left" w:pos="360"/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lastRenderedPageBreak/>
        <w:t>- вручен специальный приз «Надежда фестиваля» по итогам окружного фестиваля, посвященного профилактике экстремизма и гармонизации межнациональных отношений «Изумрудный город» команде из д. Шапша.</w:t>
      </w:r>
    </w:p>
    <w:p w:rsidR="00924A9D" w:rsidRPr="00EB3930" w:rsidRDefault="00924A9D" w:rsidP="00924A9D">
      <w:pPr>
        <w:tabs>
          <w:tab w:val="left" w:pos="360"/>
          <w:tab w:val="left" w:pos="993"/>
        </w:tabs>
        <w:suppressAutoHyphens/>
        <w:ind w:firstLine="709"/>
        <w:jc w:val="both"/>
        <w:rPr>
          <w:rFonts w:eastAsia="SimSun"/>
          <w:sz w:val="26"/>
          <w:szCs w:val="26"/>
        </w:rPr>
      </w:pPr>
      <w:r w:rsidRPr="00EB3930">
        <w:rPr>
          <w:sz w:val="26"/>
          <w:szCs w:val="26"/>
        </w:rPr>
        <w:t>- 2 место в окружном этапе Всероссийских соревнований школьников «Президентские состязания» заняла команда МБОУ ХМР «СОШ п. Горноправдинск».</w:t>
      </w:r>
    </w:p>
    <w:p w:rsidR="00422723" w:rsidRPr="00EB3930" w:rsidRDefault="00422723" w:rsidP="00262C30">
      <w:pPr>
        <w:pStyle w:val="af6"/>
        <w:numPr>
          <w:ilvl w:val="0"/>
          <w:numId w:val="20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удовлетворенность населения качеством общего образования по дан</w:t>
      </w:r>
      <w:r w:rsidR="00CB36DB" w:rsidRPr="00EB3930">
        <w:rPr>
          <w:sz w:val="26"/>
          <w:szCs w:val="26"/>
        </w:rPr>
        <w:t>ным анкетирования составила 95</w:t>
      </w:r>
      <w:r w:rsidR="0065010B" w:rsidRPr="00EB3930">
        <w:rPr>
          <w:sz w:val="26"/>
          <w:szCs w:val="26"/>
        </w:rPr>
        <w:t xml:space="preserve">%, что выше показателя </w:t>
      </w:r>
      <w:r w:rsidR="00CB36DB" w:rsidRPr="00EB3930">
        <w:rPr>
          <w:sz w:val="26"/>
          <w:szCs w:val="26"/>
        </w:rPr>
        <w:t>2015 год</w:t>
      </w:r>
      <w:r w:rsidR="0065010B" w:rsidRPr="00EB3930">
        <w:rPr>
          <w:sz w:val="26"/>
          <w:szCs w:val="26"/>
        </w:rPr>
        <w:t>а на 0,1</w:t>
      </w:r>
      <w:r w:rsidR="00CB36DB" w:rsidRPr="00EB3930">
        <w:rPr>
          <w:sz w:val="26"/>
          <w:szCs w:val="26"/>
        </w:rPr>
        <w:t>%.</w:t>
      </w:r>
    </w:p>
    <w:p w:rsidR="00924A9D" w:rsidRPr="00EB3930" w:rsidRDefault="00422723" w:rsidP="00924A9D">
      <w:pPr>
        <w:pStyle w:val="af6"/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удовлетворенность населения качеством д</w:t>
      </w:r>
      <w:r w:rsidR="00CB36DB" w:rsidRPr="00EB3930">
        <w:rPr>
          <w:sz w:val="26"/>
          <w:szCs w:val="26"/>
        </w:rPr>
        <w:t>ошкольного образования составила 98,4%, что выше показателя 2015 года на 2,2</w:t>
      </w:r>
      <w:r w:rsidRPr="00EB3930">
        <w:rPr>
          <w:sz w:val="26"/>
          <w:szCs w:val="26"/>
        </w:rPr>
        <w:t>%.</w:t>
      </w:r>
    </w:p>
    <w:p w:rsidR="00924A9D" w:rsidRPr="00EB3930" w:rsidRDefault="00924A9D" w:rsidP="00924A9D">
      <w:pPr>
        <w:pStyle w:val="af6"/>
        <w:ind w:left="0" w:firstLine="709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- удовлетворенность населения дополнительным образованием 95,1%, что в</w:t>
      </w:r>
      <w:r w:rsidRPr="00EB3930">
        <w:rPr>
          <w:sz w:val="26"/>
          <w:szCs w:val="26"/>
        </w:rPr>
        <w:t>ы</w:t>
      </w:r>
      <w:r w:rsidRPr="00EB3930">
        <w:rPr>
          <w:sz w:val="26"/>
          <w:szCs w:val="26"/>
        </w:rPr>
        <w:t>ше показателя 2015 года на 0,1%.</w:t>
      </w:r>
    </w:p>
    <w:p w:rsidR="00422723" w:rsidRPr="00EB3930" w:rsidRDefault="00422723" w:rsidP="00422723">
      <w:pPr>
        <w:pStyle w:val="af6"/>
        <w:ind w:left="709"/>
        <w:jc w:val="both"/>
        <w:rPr>
          <w:bCs/>
          <w:sz w:val="26"/>
          <w:szCs w:val="26"/>
        </w:rPr>
      </w:pPr>
    </w:p>
    <w:p w:rsidR="007F02BF" w:rsidRPr="00EB3930" w:rsidRDefault="0061738E" w:rsidP="00221B88">
      <w:pPr>
        <w:pStyle w:val="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bookmarkStart w:id="121" w:name="_Toc256098581"/>
      <w:bookmarkStart w:id="122" w:name="_Toc291500741"/>
      <w:bookmarkStart w:id="123" w:name="_Toc291501377"/>
      <w:bookmarkStart w:id="124" w:name="_Toc458517745"/>
      <w:r w:rsidRPr="00EB3930">
        <w:rPr>
          <w:sz w:val="26"/>
          <w:szCs w:val="26"/>
        </w:rPr>
        <w:t>ЗАКЛЮЧЕНИЕ</w:t>
      </w:r>
      <w:bookmarkEnd w:id="121"/>
      <w:bookmarkEnd w:id="122"/>
      <w:bookmarkEnd w:id="123"/>
      <w:bookmarkEnd w:id="124"/>
    </w:p>
    <w:p w:rsidR="0061738E" w:rsidRPr="00EB3930" w:rsidRDefault="0061738E" w:rsidP="00802EDC">
      <w:pPr>
        <w:pStyle w:val="3"/>
        <w:numPr>
          <w:ilvl w:val="1"/>
          <w:numId w:val="9"/>
        </w:numPr>
        <w:ind w:left="0" w:firstLine="709"/>
        <w:jc w:val="both"/>
        <w:rPr>
          <w:rFonts w:eastAsiaTheme="majorEastAsia"/>
          <w:sz w:val="26"/>
          <w:szCs w:val="26"/>
        </w:rPr>
      </w:pPr>
      <w:bookmarkStart w:id="125" w:name="_Toc458517746"/>
      <w:bookmarkStart w:id="126" w:name="_Toc256098582"/>
      <w:bookmarkStart w:id="127" w:name="_Toc291500742"/>
      <w:bookmarkStart w:id="128" w:name="_Toc291501378"/>
      <w:r w:rsidRPr="00EB3930">
        <w:rPr>
          <w:rFonts w:eastAsiaTheme="majorEastAsia"/>
          <w:sz w:val="26"/>
          <w:szCs w:val="26"/>
        </w:rPr>
        <w:t>Выводы и перспективы развития</w:t>
      </w:r>
      <w:bookmarkEnd w:id="125"/>
    </w:p>
    <w:bookmarkEnd w:id="126"/>
    <w:bookmarkEnd w:id="127"/>
    <w:bookmarkEnd w:id="128"/>
    <w:p w:rsidR="00561EFB" w:rsidRPr="00EB3930" w:rsidRDefault="00561EFB" w:rsidP="00221B88">
      <w:pPr>
        <w:jc w:val="both"/>
        <w:rPr>
          <w:b/>
          <w:sz w:val="26"/>
          <w:szCs w:val="26"/>
        </w:rPr>
      </w:pPr>
    </w:p>
    <w:tbl>
      <w:tblPr>
        <w:tblStyle w:val="14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4423"/>
        <w:gridCol w:w="4536"/>
      </w:tblGrid>
      <w:tr w:rsidR="00EB3930" w:rsidRPr="00EB3930" w:rsidTr="004A4289">
        <w:tc>
          <w:tcPr>
            <w:tcW w:w="675" w:type="dxa"/>
          </w:tcPr>
          <w:p w:rsidR="00561EFB" w:rsidRPr="00EB3930" w:rsidRDefault="00561EFB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</w:tcPr>
          <w:p w:rsidR="00561EFB" w:rsidRPr="00EB3930" w:rsidRDefault="00AE69E5" w:rsidP="00221B8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>Задачи 2016</w:t>
            </w:r>
            <w:r w:rsidR="00561EFB"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</w:t>
            </w:r>
            <w:r w:rsidR="002707F2"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561EFB" w:rsidRPr="00EB3930" w:rsidRDefault="00626034" w:rsidP="00221B8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Исполнение</w:t>
            </w:r>
            <w:r w:rsidR="00CF1B46"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задач</w:t>
            </w:r>
            <w:r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r w:rsidR="00AE69E5"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  <w:r w:rsidR="00561EFB"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2707F2"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EB3930" w:rsidRPr="00EB3930" w:rsidTr="004A4289">
        <w:tc>
          <w:tcPr>
            <w:tcW w:w="675" w:type="dxa"/>
          </w:tcPr>
          <w:p w:rsidR="00561EFB" w:rsidRPr="00EB3930" w:rsidRDefault="00561EFB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1B46" w:rsidRPr="00EB39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3" w:type="dxa"/>
          </w:tcPr>
          <w:p w:rsidR="00561EFB" w:rsidRPr="00EB3930" w:rsidRDefault="00561EFB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заработной </w:t>
            </w:r>
            <w:r w:rsidR="00626034" w:rsidRPr="00EB3930">
              <w:rPr>
                <w:rFonts w:ascii="Times New Roman" w:hAnsi="Times New Roman" w:cs="Times New Roman"/>
                <w:sz w:val="26"/>
                <w:szCs w:val="26"/>
              </w:rPr>
              <w:t>платы педаг</w:t>
            </w:r>
            <w:r w:rsidR="00626034"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26034" w:rsidRPr="00EB3930">
              <w:rPr>
                <w:rFonts w:ascii="Times New Roman" w:hAnsi="Times New Roman" w:cs="Times New Roman"/>
                <w:sz w:val="26"/>
                <w:szCs w:val="26"/>
              </w:rPr>
              <w:t>гических работников до средней по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экономике региона</w:t>
            </w:r>
            <w:proofErr w:type="gramEnd"/>
          </w:p>
        </w:tc>
        <w:tc>
          <w:tcPr>
            <w:tcW w:w="4536" w:type="dxa"/>
          </w:tcPr>
          <w:p w:rsidR="00561EFB" w:rsidRPr="00EB3930" w:rsidRDefault="00441C04" w:rsidP="005F5B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Средняя заработная плата педагогич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ских работников: общеобразовател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ных организаций за 201</w:t>
            </w:r>
            <w:r w:rsidR="005F5B3E" w:rsidRPr="00EB39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год состав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ла </w:t>
            </w:r>
            <w:r w:rsidR="005F5B3E" w:rsidRPr="00EB3930">
              <w:rPr>
                <w:rFonts w:ascii="Times New Roman" w:hAnsi="Times New Roman" w:cs="Times New Roman"/>
                <w:sz w:val="26"/>
                <w:szCs w:val="26"/>
              </w:rPr>
              <w:t>58 731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рубл</w:t>
            </w:r>
            <w:r w:rsidR="005F5B3E" w:rsidRPr="00EB39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B3E" w:rsidRPr="00EB3930">
              <w:rPr>
                <w:rFonts w:ascii="Times New Roman" w:hAnsi="Times New Roman" w:cs="Times New Roman"/>
                <w:sz w:val="26"/>
                <w:szCs w:val="26"/>
              </w:rPr>
              <w:t>или 100,7% к уровню 2015 года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; дошкольных образовател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ных организаций составила </w:t>
            </w:r>
            <w:r w:rsidR="005F5B3E" w:rsidRPr="00EB3930">
              <w:rPr>
                <w:rFonts w:ascii="Times New Roman" w:hAnsi="Times New Roman" w:cs="Times New Roman"/>
                <w:sz w:val="26"/>
                <w:szCs w:val="26"/>
              </w:rPr>
              <w:t>48241 рубль, что соответствует уровню 2015 года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; по учреждению дополнительн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го образования в 201</w:t>
            </w:r>
            <w:r w:rsidR="005F5B3E" w:rsidRPr="00EB39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году средняя заработная плата педагогов составила </w:t>
            </w:r>
            <w:r w:rsidR="005F5B3E" w:rsidRPr="00EB3930">
              <w:rPr>
                <w:rFonts w:ascii="Times New Roman" w:hAnsi="Times New Roman" w:cs="Times New Roman"/>
                <w:sz w:val="26"/>
                <w:szCs w:val="26"/>
              </w:rPr>
              <w:t>52 763 рубля или 100,5 % от уровня 2015 года (2015 год - 52474 рублей</w:t>
            </w:r>
            <w:r w:rsidR="005F5B3E" w:rsidRPr="00EB3930">
              <w:rPr>
                <w:sz w:val="26"/>
                <w:szCs w:val="26"/>
              </w:rPr>
              <w:t>)</w:t>
            </w:r>
            <w:proofErr w:type="gramEnd"/>
          </w:p>
        </w:tc>
      </w:tr>
      <w:tr w:rsidR="00EB3930" w:rsidRPr="00EB3930" w:rsidTr="004A4289">
        <w:tc>
          <w:tcPr>
            <w:tcW w:w="675" w:type="dxa"/>
          </w:tcPr>
          <w:p w:rsidR="00561EFB" w:rsidRPr="00EB3930" w:rsidRDefault="00561EFB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1B46" w:rsidRPr="00EB39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3" w:type="dxa"/>
          </w:tcPr>
          <w:p w:rsidR="00561EFB" w:rsidRPr="00EB3930" w:rsidRDefault="00561EFB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Обеспечение жильем педагогов</w:t>
            </w:r>
          </w:p>
        </w:tc>
        <w:tc>
          <w:tcPr>
            <w:tcW w:w="4536" w:type="dxa"/>
          </w:tcPr>
          <w:p w:rsidR="00561EFB" w:rsidRPr="00EB3930" w:rsidRDefault="00561EFB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Предоставлено</w:t>
            </w:r>
            <w:r w:rsidR="00C43924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1B46" w:rsidRPr="00EB3930">
              <w:rPr>
                <w:rFonts w:ascii="Times New Roman" w:hAnsi="Times New Roman" w:cs="Times New Roman"/>
                <w:sz w:val="26"/>
                <w:szCs w:val="26"/>
              </w:rPr>
              <w:t>педагогическим р</w:t>
            </w:r>
            <w:r w:rsidR="00CF1B46"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F1B46" w:rsidRPr="00EB3930">
              <w:rPr>
                <w:rFonts w:ascii="Times New Roman" w:hAnsi="Times New Roman" w:cs="Times New Roman"/>
                <w:sz w:val="26"/>
                <w:szCs w:val="26"/>
              </w:rPr>
              <w:t>ботникам</w:t>
            </w:r>
            <w:r w:rsidR="00C43924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194" w:rsidRPr="00EB393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квартир</w:t>
            </w:r>
            <w:r w:rsidR="001A7BF4" w:rsidRPr="00EB39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B3930" w:rsidRPr="00EB3930" w:rsidTr="004A4289">
        <w:tc>
          <w:tcPr>
            <w:tcW w:w="675" w:type="dxa"/>
          </w:tcPr>
          <w:p w:rsidR="004D2541" w:rsidRPr="00EB3930" w:rsidRDefault="004D2541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F1B46" w:rsidRPr="00EB39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23" w:type="dxa"/>
          </w:tcPr>
          <w:p w:rsidR="004D2541" w:rsidRPr="00EB3930" w:rsidRDefault="004D2541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образовательных </w:t>
            </w:r>
            <w:r w:rsidR="00F2748C" w:rsidRPr="00EB3930">
              <w:rPr>
                <w:rFonts w:ascii="Times New Roman" w:hAnsi="Times New Roman" w:cs="Times New Roman"/>
                <w:sz w:val="26"/>
                <w:szCs w:val="26"/>
              </w:rPr>
              <w:t>орг</w:t>
            </w:r>
            <w:r w:rsidR="00F2748C"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2748C" w:rsidRPr="00EB3930">
              <w:rPr>
                <w:rFonts w:ascii="Times New Roman" w:hAnsi="Times New Roman" w:cs="Times New Roman"/>
                <w:sz w:val="26"/>
                <w:szCs w:val="26"/>
              </w:rPr>
              <w:t>низаци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й к действующим требован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ям </w:t>
            </w:r>
            <w:proofErr w:type="spell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и пожарной безопасн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</w:tc>
        <w:tc>
          <w:tcPr>
            <w:tcW w:w="4536" w:type="dxa"/>
          </w:tcPr>
          <w:p w:rsidR="004D2541" w:rsidRPr="00EB3930" w:rsidRDefault="00977991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1.Проведены </w:t>
            </w:r>
            <w:r w:rsidR="00B83EFE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текущие ремонты в </w:t>
            </w:r>
            <w:r w:rsidR="00A0001D"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0001D" w:rsidRPr="00EB393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0001D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разовательных </w:t>
            </w:r>
            <w:r w:rsidR="00F2748C" w:rsidRPr="00EB3930">
              <w:rPr>
                <w:rFonts w:ascii="Times New Roman" w:hAnsi="Times New Roman" w:cs="Times New Roman"/>
                <w:sz w:val="26"/>
                <w:szCs w:val="26"/>
              </w:rPr>
              <w:t>организаци</w:t>
            </w:r>
            <w:r w:rsidR="00B83EFE" w:rsidRPr="00EB3930">
              <w:rPr>
                <w:rFonts w:ascii="Times New Roman" w:hAnsi="Times New Roman" w:cs="Times New Roman"/>
                <w:sz w:val="26"/>
                <w:szCs w:val="26"/>
              </w:rPr>
              <w:t>ях (100%)</w:t>
            </w:r>
            <w:r w:rsidR="004D2541" w:rsidRPr="00EB39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2541" w:rsidRPr="00EB3930" w:rsidRDefault="00544B63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2. К началу 2016-2017 </w:t>
            </w:r>
            <w:proofErr w:type="gramStart"/>
            <w:r w:rsidR="004D2541" w:rsidRPr="00EB3930">
              <w:rPr>
                <w:rFonts w:ascii="Times New Roman" w:hAnsi="Times New Roman" w:cs="Times New Roman"/>
                <w:sz w:val="26"/>
                <w:szCs w:val="26"/>
              </w:rPr>
              <w:t>учебного</w:t>
            </w:r>
            <w:proofErr w:type="gramEnd"/>
            <w:r w:rsidR="004D2541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4D2541"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D2541" w:rsidRPr="00EB393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="00A0001D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100% образовательных </w:t>
            </w:r>
            <w:proofErr w:type="spellStart"/>
            <w:r w:rsidR="00F2748C" w:rsidRPr="00EB3930"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r w:rsidR="00F2748C"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2748C" w:rsidRPr="00EB3930">
              <w:rPr>
                <w:rFonts w:ascii="Times New Roman" w:hAnsi="Times New Roman" w:cs="Times New Roman"/>
                <w:sz w:val="26"/>
                <w:szCs w:val="26"/>
              </w:rPr>
              <w:t>ци</w:t>
            </w:r>
            <w:r w:rsidR="00A0001D" w:rsidRPr="00EB39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4D2541" w:rsidRPr="00EB3930">
              <w:rPr>
                <w:rFonts w:ascii="Times New Roman" w:hAnsi="Times New Roman" w:cs="Times New Roman"/>
                <w:sz w:val="26"/>
                <w:szCs w:val="26"/>
              </w:rPr>
              <w:t>приняты</w:t>
            </w:r>
            <w:proofErr w:type="spellEnd"/>
            <w:r w:rsidR="004D2541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без замечаний.</w:t>
            </w:r>
          </w:p>
        </w:tc>
      </w:tr>
      <w:tr w:rsidR="00EB3930" w:rsidRPr="00EB3930" w:rsidTr="004A4289">
        <w:tc>
          <w:tcPr>
            <w:tcW w:w="675" w:type="dxa"/>
          </w:tcPr>
          <w:p w:rsidR="00C2272B" w:rsidRPr="00EB3930" w:rsidRDefault="00C2272B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23" w:type="dxa"/>
          </w:tcPr>
          <w:p w:rsidR="00C2272B" w:rsidRPr="00EB3930" w:rsidRDefault="00C2272B" w:rsidP="008F0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учебного процесса на современном уровне</w:t>
            </w:r>
          </w:p>
        </w:tc>
        <w:tc>
          <w:tcPr>
            <w:tcW w:w="4536" w:type="dxa"/>
          </w:tcPr>
          <w:p w:rsidR="00C2272B" w:rsidRPr="00EB3930" w:rsidRDefault="00C2272B" w:rsidP="008F0B99">
            <w:pPr>
              <w:pStyle w:val="af6"/>
              <w:numPr>
                <w:ilvl w:val="0"/>
                <w:numId w:val="32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Увеличение доли материально-технической базы образовательных учреждений на 5 %;</w:t>
            </w:r>
          </w:p>
          <w:p w:rsidR="00C2272B" w:rsidRPr="00EB3930" w:rsidRDefault="00C2272B" w:rsidP="008F0B99">
            <w:pPr>
              <w:pStyle w:val="af6"/>
              <w:numPr>
                <w:ilvl w:val="0"/>
                <w:numId w:val="32"/>
              </w:numPr>
              <w:tabs>
                <w:tab w:val="left" w:pos="28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увеличение доли образовательных учреждений, оснащенных совреме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ными информационно-коммуникационными 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ресурсами в с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ответствии с ФГОС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% (201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5 год – 55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,5%.);</w:t>
            </w:r>
          </w:p>
          <w:p w:rsidR="00C2272B" w:rsidRPr="00EB3930" w:rsidRDefault="00C2272B" w:rsidP="008F0B99">
            <w:pPr>
              <w:pStyle w:val="af6"/>
              <w:numPr>
                <w:ilvl w:val="0"/>
                <w:numId w:val="32"/>
              </w:numPr>
              <w:tabs>
                <w:tab w:val="left" w:pos="289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конкурсантов </w:t>
            </w: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ИКТ-проектов</w:t>
            </w:r>
            <w:proofErr w:type="gram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по сравнению с 201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годом на 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2% (2015 год – 2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%);</w:t>
            </w:r>
          </w:p>
          <w:p w:rsidR="00C2272B" w:rsidRPr="00EB3930" w:rsidRDefault="00C2272B" w:rsidP="008F0B99">
            <w:pPr>
              <w:pStyle w:val="af6"/>
              <w:numPr>
                <w:ilvl w:val="0"/>
                <w:numId w:val="32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повышение мотивации образов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тельных учреждений района к уч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стию в мероприятиях по эффективн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му использованию современных 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формационных технологий. Увелич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ние количества общеобразовательных учреждений, участвующих в мер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приятиях ИКТ, до 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%, (201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5 год - 68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%);</w:t>
            </w:r>
          </w:p>
          <w:p w:rsidR="00C2272B" w:rsidRPr="00EB3930" w:rsidRDefault="00C2272B" w:rsidP="008F0B99">
            <w:pPr>
              <w:pStyle w:val="af6"/>
              <w:numPr>
                <w:ilvl w:val="0"/>
                <w:numId w:val="32"/>
              </w:numPr>
              <w:tabs>
                <w:tab w:val="left" w:pos="289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увеличение доли предоставления широкополосного Интернета до не менее 2 Мб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/сво все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тельные учреждения – 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0% (201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год – 25%);</w:t>
            </w:r>
          </w:p>
          <w:p w:rsidR="00C2272B" w:rsidRPr="00EB3930" w:rsidRDefault="00C2272B" w:rsidP="008F0B99">
            <w:pPr>
              <w:pStyle w:val="af6"/>
              <w:numPr>
                <w:ilvl w:val="0"/>
                <w:numId w:val="32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переход общеобразовательных учреждений на электронный докуме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тооборот (электронные системы управления) составляет 100%, в том числе электронный дневник – 100% (201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год – 100%),электронный жу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нал 100% (201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год – 100%);</w:t>
            </w:r>
            <w:proofErr w:type="gramEnd"/>
          </w:p>
          <w:p w:rsidR="00C2272B" w:rsidRPr="00EB3930" w:rsidRDefault="00C2272B" w:rsidP="003001BD">
            <w:pPr>
              <w:pStyle w:val="af6"/>
              <w:numPr>
                <w:ilvl w:val="0"/>
                <w:numId w:val="32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предоставление общеобразовател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ными учреждениями некоторых обр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зовательных услуг в электронном в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де (запись в школу, ответы на обр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щение и другое) от общего количества общеобразовательных учреждений с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ставляет 100%, (201</w:t>
            </w:r>
            <w:r w:rsidR="003001BD" w:rsidRPr="00EB39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год–100%).</w:t>
            </w:r>
          </w:p>
        </w:tc>
      </w:tr>
      <w:tr w:rsidR="00EB3930" w:rsidRPr="00EB3930" w:rsidTr="004A4289">
        <w:tc>
          <w:tcPr>
            <w:tcW w:w="675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423" w:type="dxa"/>
          </w:tcPr>
          <w:p w:rsidR="00D01A65" w:rsidRPr="00EB3930" w:rsidRDefault="00635901" w:rsidP="00D01A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Повышение уровня удовлетворенн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="00CB36DB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качеством образования </w:t>
            </w:r>
            <w:r w:rsidR="00D01A65" w:rsidRPr="00EB3930">
              <w:rPr>
                <w:rFonts w:ascii="Times New Roman" w:hAnsi="Times New Roman" w:cs="Times New Roman"/>
                <w:sz w:val="26"/>
                <w:szCs w:val="26"/>
              </w:rPr>
              <w:t>в школах – 95%;</w:t>
            </w:r>
          </w:p>
          <w:p w:rsidR="00635901" w:rsidRPr="00EB3930" w:rsidRDefault="00D01A65" w:rsidP="00D01A65">
            <w:p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 детских садах – 98,4% (2015 год – 96,2%)</w:t>
            </w:r>
          </w:p>
        </w:tc>
        <w:tc>
          <w:tcPr>
            <w:tcW w:w="4536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Доля родителей, удовлетворенных к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чеством образования:</w:t>
            </w:r>
          </w:p>
          <w:p w:rsidR="00635901" w:rsidRPr="00EB3930" w:rsidRDefault="00AE69E5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 школах – 95% (2015 год -94,9</w:t>
            </w:r>
            <w:r w:rsidR="00635901" w:rsidRPr="00EB3930">
              <w:rPr>
                <w:rFonts w:ascii="Times New Roman" w:hAnsi="Times New Roman" w:cs="Times New Roman"/>
                <w:sz w:val="26"/>
                <w:szCs w:val="26"/>
              </w:rPr>
              <w:t>%);</w:t>
            </w:r>
          </w:p>
          <w:p w:rsidR="00635901" w:rsidRPr="00EB3930" w:rsidRDefault="00AE69E5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 детских садах – 98,4% (2015</w:t>
            </w:r>
            <w:r w:rsidR="00635901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35901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96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="00635901" w:rsidRPr="00EB3930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EB3930" w:rsidRPr="00EB3930" w:rsidTr="004A4289">
        <w:tc>
          <w:tcPr>
            <w:tcW w:w="675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423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Достижение к</w:t>
            </w:r>
            <w:r w:rsidR="00E95A80" w:rsidRPr="00EB3930">
              <w:rPr>
                <w:rFonts w:ascii="Times New Roman" w:hAnsi="Times New Roman" w:cs="Times New Roman"/>
                <w:sz w:val="26"/>
                <w:szCs w:val="26"/>
              </w:rPr>
              <w:t>ачества обучения до 48,5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536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Качес</w:t>
            </w:r>
            <w:r w:rsidR="00B01681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тво </w:t>
            </w:r>
            <w:proofErr w:type="gramStart"/>
            <w:r w:rsidR="00B01681" w:rsidRPr="00EB3930">
              <w:rPr>
                <w:rFonts w:ascii="Times New Roman" w:hAnsi="Times New Roman" w:cs="Times New Roman"/>
                <w:sz w:val="26"/>
                <w:szCs w:val="26"/>
              </w:rPr>
              <w:t>обучения по итогам</w:t>
            </w:r>
            <w:proofErr w:type="gramEnd"/>
            <w:r w:rsidR="00E95A80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учебн</w:t>
            </w:r>
            <w:r w:rsidR="00E95A80"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95A80" w:rsidRPr="00EB3930">
              <w:rPr>
                <w:rFonts w:ascii="Times New Roman" w:hAnsi="Times New Roman" w:cs="Times New Roman"/>
                <w:sz w:val="26"/>
                <w:szCs w:val="26"/>
              </w:rPr>
              <w:t>го года составило 46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</w:tr>
      <w:tr w:rsidR="00EB3930" w:rsidRPr="00EB3930" w:rsidTr="004A4289">
        <w:tc>
          <w:tcPr>
            <w:tcW w:w="675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423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Получение 100% учащихся аттест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</w:p>
        </w:tc>
        <w:tc>
          <w:tcPr>
            <w:tcW w:w="4536" w:type="dxa"/>
          </w:tcPr>
          <w:p w:rsidR="00635901" w:rsidRPr="00EB3930" w:rsidRDefault="005F126D" w:rsidP="005F12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635901" w:rsidRPr="00EB3930">
              <w:rPr>
                <w:rFonts w:ascii="Times New Roman" w:hAnsi="Times New Roman" w:cs="Times New Roman"/>
                <w:sz w:val="26"/>
                <w:szCs w:val="26"/>
              </w:rPr>
              <w:t>% получили документ об уровне образования</w:t>
            </w:r>
          </w:p>
        </w:tc>
      </w:tr>
      <w:tr w:rsidR="00EB3930" w:rsidRPr="00EB3930" w:rsidTr="004A4289">
        <w:tc>
          <w:tcPr>
            <w:tcW w:w="675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23" w:type="dxa"/>
          </w:tcPr>
          <w:p w:rsidR="00635901" w:rsidRPr="00EB3930" w:rsidRDefault="00144032" w:rsidP="00A021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Увеличение районного показателя</w:t>
            </w:r>
            <w:r w:rsidR="00A021AA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635901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предме</w:t>
            </w:r>
            <w:r w:rsidR="00A021AA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там ЕГЭ (не менее </w:t>
            </w:r>
            <w:r w:rsidR="00635901" w:rsidRPr="00EB39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021AA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предм</w:t>
            </w:r>
            <w:r w:rsidR="00A021AA" w:rsidRPr="00EB39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021AA" w:rsidRPr="00EB3930">
              <w:rPr>
                <w:rFonts w:ascii="Times New Roman" w:hAnsi="Times New Roman" w:cs="Times New Roman"/>
                <w:sz w:val="26"/>
                <w:szCs w:val="26"/>
              </w:rPr>
              <w:t>тов)</w:t>
            </w:r>
          </w:p>
        </w:tc>
        <w:tc>
          <w:tcPr>
            <w:tcW w:w="4536" w:type="dxa"/>
          </w:tcPr>
          <w:p w:rsidR="00635901" w:rsidRPr="00EB3930" w:rsidRDefault="004F5694" w:rsidP="004F56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 2016</w:t>
            </w:r>
            <w:r w:rsidR="00A021AA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году по итогам ЕГЭ повысили районные показатели по 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021AA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предметам: 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математика (базовый уровень) на 0,3 балла; по истории на 6 баллов; по 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форматике на 11 баллов; по англи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скому языку </w:t>
            </w: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27 баллов. Остались на уровне 2015 года по </w:t>
            </w:r>
            <w:r w:rsidR="003C1587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3 предметам по 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биологии, химии, физике. </w:t>
            </w:r>
          </w:p>
        </w:tc>
      </w:tr>
      <w:tr w:rsidR="00EB3930" w:rsidRPr="00EB3930" w:rsidTr="004A4289">
        <w:tc>
          <w:tcPr>
            <w:tcW w:w="675" w:type="dxa"/>
          </w:tcPr>
          <w:p w:rsidR="00A021AA" w:rsidRPr="00EB3930" w:rsidRDefault="00A021AA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423" w:type="dxa"/>
          </w:tcPr>
          <w:p w:rsidR="00A021AA" w:rsidRPr="00EB3930" w:rsidRDefault="00A021AA" w:rsidP="00A021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целевого показателя 1,5 (отношение среднего балла ЕГЭ в 10% ОУ с лучшими результатами к среднему баллу в 10% ОУ с худшими 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результатами) (не менее 5 предметов)</w:t>
            </w:r>
          </w:p>
        </w:tc>
        <w:tc>
          <w:tcPr>
            <w:tcW w:w="4536" w:type="dxa"/>
          </w:tcPr>
          <w:p w:rsidR="00795FB0" w:rsidRPr="00EB3930" w:rsidRDefault="00795FB0" w:rsidP="00795F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Достигнуты целевые показатели 1,47 (отношение среднего балла ЕГЭ в 10% ОУ с лучшими результатами к среднему баллу в 10% ОУ с худшими 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результатами) по 3 предметам: 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глийский язык – 1 (2015 год – 2,1); ИКТ – 1 (2015 год – 1); география – 1,4 (2015 год - 1).</w:t>
            </w:r>
          </w:p>
          <w:p w:rsidR="00A021AA" w:rsidRPr="00EB3930" w:rsidRDefault="00A021AA" w:rsidP="00A021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30" w:rsidRPr="00EB3930" w:rsidTr="004A4289">
        <w:tc>
          <w:tcPr>
            <w:tcW w:w="675" w:type="dxa"/>
          </w:tcPr>
          <w:p w:rsidR="001E4335" w:rsidRPr="00EB3930" w:rsidRDefault="001E4335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423" w:type="dxa"/>
          </w:tcPr>
          <w:p w:rsidR="001E4335" w:rsidRPr="00EB3930" w:rsidRDefault="001E4335" w:rsidP="009350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доли участников реги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нального этапа Всероссийской оли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пиады школьников</w:t>
            </w:r>
            <w:proofErr w:type="gram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B51963" w:rsidRPr="00EB3930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%. </w:t>
            </w:r>
          </w:p>
        </w:tc>
        <w:tc>
          <w:tcPr>
            <w:tcW w:w="4536" w:type="dxa"/>
          </w:tcPr>
          <w:p w:rsidR="001E4335" w:rsidRPr="00EB3930" w:rsidRDefault="001E4335" w:rsidP="00C45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доля участников регионального этапа Всероссийской олимпиады школьн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ков составила 12 % от числа побед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телей </w:t>
            </w:r>
            <w:r w:rsidR="00530F9A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и призеров 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муниципального этапа</w:t>
            </w:r>
          </w:p>
        </w:tc>
      </w:tr>
      <w:tr w:rsidR="00EB3930" w:rsidRPr="00EB3930" w:rsidTr="004A4289">
        <w:tc>
          <w:tcPr>
            <w:tcW w:w="675" w:type="dxa"/>
          </w:tcPr>
          <w:p w:rsidR="008C7A9C" w:rsidRPr="00EB3930" w:rsidRDefault="008C7A9C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423" w:type="dxa"/>
          </w:tcPr>
          <w:p w:rsidR="008C7A9C" w:rsidRPr="00EB3930" w:rsidRDefault="008C7A9C" w:rsidP="00C45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Расширение форм предоставления услуг в сфере дошкольного образ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вания, создание дополнительных мест для детей с целью ликвидации очерёдности</w:t>
            </w:r>
          </w:p>
        </w:tc>
        <w:tc>
          <w:tcPr>
            <w:tcW w:w="4536" w:type="dxa"/>
          </w:tcPr>
          <w:p w:rsidR="008C7A9C" w:rsidRPr="00EB3930" w:rsidRDefault="008C7A9C" w:rsidP="00C45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Оптимизация площадей групповых помещений в образовательных орг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низациях, реализующих программы дошкольного образования</w:t>
            </w:r>
          </w:p>
        </w:tc>
      </w:tr>
      <w:tr w:rsidR="00EB3930" w:rsidRPr="00EB3930" w:rsidTr="004A4289">
        <w:tc>
          <w:tcPr>
            <w:tcW w:w="675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21AA" w:rsidRPr="00EB39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23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Привлечение дополнительных сре</w:t>
            </w: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я развития системы обр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зования в районе</w:t>
            </w:r>
          </w:p>
        </w:tc>
        <w:tc>
          <w:tcPr>
            <w:tcW w:w="4536" w:type="dxa"/>
          </w:tcPr>
          <w:p w:rsidR="00B35CD5" w:rsidRPr="00EB3930" w:rsidRDefault="00B35CD5" w:rsidP="00B35C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1. Привлечено дополнительно средств из окружного бюджета на условиях софинансирования – </w:t>
            </w:r>
            <w:r w:rsidR="001C2DC0" w:rsidRPr="00EB3930">
              <w:rPr>
                <w:rFonts w:ascii="Times New Roman" w:hAnsi="Times New Roman" w:cs="Times New Roman"/>
                <w:sz w:val="26"/>
                <w:szCs w:val="26"/>
              </w:rPr>
              <w:t>21 916,3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35901" w:rsidRPr="00EB3930" w:rsidRDefault="00B35CD5" w:rsidP="001C2D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2. Привлечено спонсорской помощи дл</w:t>
            </w:r>
            <w:r w:rsidR="001C2DC0" w:rsidRPr="00EB3930">
              <w:rPr>
                <w:rFonts w:ascii="Times New Roman" w:hAnsi="Times New Roman" w:cs="Times New Roman"/>
                <w:sz w:val="26"/>
                <w:szCs w:val="26"/>
              </w:rPr>
              <w:t>я образовательных организаций 0,00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EB3930" w:rsidRPr="00EB3930" w:rsidTr="004A4289">
        <w:tc>
          <w:tcPr>
            <w:tcW w:w="675" w:type="dxa"/>
          </w:tcPr>
          <w:p w:rsidR="00653D54" w:rsidRPr="00EB3930" w:rsidRDefault="00653D54" w:rsidP="00635901">
            <w:pPr>
              <w:jc w:val="both"/>
              <w:rPr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23" w:type="dxa"/>
          </w:tcPr>
          <w:p w:rsidR="00653D54" w:rsidRPr="00EB3930" w:rsidRDefault="00653D54" w:rsidP="0065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Развитие инновационных процессов в ОО</w:t>
            </w:r>
          </w:p>
          <w:p w:rsidR="00653D54" w:rsidRPr="00EB3930" w:rsidRDefault="00653D54" w:rsidP="0065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1.Увличение числа ОО, </w:t>
            </w: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proofErr w:type="gram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инновационные площадки, на 4%</w:t>
            </w:r>
          </w:p>
          <w:p w:rsidR="00653D54" w:rsidRPr="00EB3930" w:rsidRDefault="00653D54" w:rsidP="00653D54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4536" w:type="dxa"/>
          </w:tcPr>
          <w:p w:rsidR="00653D54" w:rsidRPr="00EB3930" w:rsidRDefault="00653D54" w:rsidP="0065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Действует 11 методических площадок в 11 ОО района, что составляет 47,8% от общего количества образовател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ных организаций.</w:t>
            </w:r>
          </w:p>
          <w:p w:rsidR="00653D54" w:rsidRPr="00EB3930" w:rsidRDefault="00653D54" w:rsidP="0065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30" w:rsidRPr="00EB3930" w:rsidTr="004A4289">
        <w:tc>
          <w:tcPr>
            <w:tcW w:w="675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83AC0" w:rsidRPr="00EB39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23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Провести реорганизацию общеобр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зовательных организаций </w:t>
            </w:r>
          </w:p>
        </w:tc>
        <w:tc>
          <w:tcPr>
            <w:tcW w:w="4536" w:type="dxa"/>
          </w:tcPr>
          <w:p w:rsidR="00635901" w:rsidRPr="00EB3930" w:rsidRDefault="00635901" w:rsidP="00635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Реорганизация проведана до 01.03.2015 года.</w:t>
            </w:r>
          </w:p>
        </w:tc>
      </w:tr>
      <w:tr w:rsidR="007F2DD8" w:rsidRPr="00EB3930" w:rsidTr="004A4289">
        <w:tc>
          <w:tcPr>
            <w:tcW w:w="675" w:type="dxa"/>
          </w:tcPr>
          <w:p w:rsidR="007F2DD8" w:rsidRPr="00EB3930" w:rsidRDefault="007F2DD8" w:rsidP="007F2DD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83AC0" w:rsidRPr="00EB39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23" w:type="dxa"/>
          </w:tcPr>
          <w:p w:rsidR="007F2DD8" w:rsidRPr="00EB3930" w:rsidRDefault="007F2DD8" w:rsidP="007F2D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Увеличение доли образовательных организаций, имеющих высокий ре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тинг, до 49% (2015 год – 48%), сре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ний рейтинг, до 26% (2015 год – 22%)</w:t>
            </w:r>
          </w:p>
          <w:p w:rsidR="007F2DD8" w:rsidRPr="00EB3930" w:rsidRDefault="007F2DD8" w:rsidP="007F2D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7F2DD8" w:rsidRPr="00EB3930" w:rsidRDefault="007F2DD8" w:rsidP="007F2D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Высокий рейтинг имеют 35% школ, средний рейтинг – 43,4%.</w:t>
            </w:r>
          </w:p>
        </w:tc>
      </w:tr>
    </w:tbl>
    <w:p w:rsidR="00977991" w:rsidRPr="00EB3930" w:rsidRDefault="00977991" w:rsidP="00221B88">
      <w:pPr>
        <w:jc w:val="both"/>
        <w:rPr>
          <w:b/>
          <w:sz w:val="26"/>
          <w:szCs w:val="26"/>
        </w:rPr>
      </w:pPr>
    </w:p>
    <w:p w:rsidR="00561EFB" w:rsidRPr="00EB3930" w:rsidRDefault="00561EFB" w:rsidP="00221B88">
      <w:pPr>
        <w:ind w:firstLine="709"/>
        <w:jc w:val="both"/>
        <w:rPr>
          <w:b/>
          <w:sz w:val="26"/>
          <w:szCs w:val="26"/>
        </w:rPr>
      </w:pPr>
      <w:r w:rsidRPr="00EB3930">
        <w:rPr>
          <w:b/>
          <w:sz w:val="26"/>
          <w:szCs w:val="26"/>
        </w:rPr>
        <w:t>Приоритеты и перспективы направления реализации муниципальной о</w:t>
      </w:r>
      <w:r w:rsidRPr="00EB3930">
        <w:rPr>
          <w:b/>
          <w:sz w:val="26"/>
          <w:szCs w:val="26"/>
        </w:rPr>
        <w:t>б</w:t>
      </w:r>
      <w:r w:rsidR="00632727" w:rsidRPr="00EB3930">
        <w:rPr>
          <w:b/>
          <w:sz w:val="26"/>
          <w:szCs w:val="26"/>
        </w:rPr>
        <w:t>разовательной политики</w:t>
      </w:r>
    </w:p>
    <w:p w:rsidR="00632727" w:rsidRPr="00EB3930" w:rsidRDefault="00632727" w:rsidP="00221B88">
      <w:pPr>
        <w:ind w:firstLine="709"/>
        <w:jc w:val="both"/>
        <w:rPr>
          <w:b/>
          <w:sz w:val="26"/>
          <w:szCs w:val="26"/>
        </w:rPr>
      </w:pPr>
    </w:p>
    <w:tbl>
      <w:tblPr>
        <w:tblStyle w:val="14"/>
        <w:tblW w:w="9668" w:type="dxa"/>
        <w:tblInd w:w="-34" w:type="dxa"/>
        <w:tblLook w:val="04A0" w:firstRow="1" w:lastRow="0" w:firstColumn="1" w:lastColumn="0" w:noHBand="0" w:noVBand="1"/>
      </w:tblPr>
      <w:tblGrid>
        <w:gridCol w:w="815"/>
        <w:gridCol w:w="4317"/>
        <w:gridCol w:w="4536"/>
      </w:tblGrid>
      <w:tr w:rsidR="00EB3930" w:rsidRPr="00EB3930" w:rsidTr="004A4289">
        <w:tc>
          <w:tcPr>
            <w:tcW w:w="815" w:type="dxa"/>
          </w:tcPr>
          <w:p w:rsidR="00561EFB" w:rsidRPr="00EB3930" w:rsidRDefault="00561EFB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17" w:type="dxa"/>
          </w:tcPr>
          <w:p w:rsidR="00561EFB" w:rsidRPr="00EB3930" w:rsidRDefault="00AE0DBE" w:rsidP="00441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</w:t>
            </w:r>
            <w:r w:rsidR="00382F17"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E95A80"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561EFB"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4536" w:type="dxa"/>
          </w:tcPr>
          <w:p w:rsidR="00561EFB" w:rsidRPr="00EB3930" w:rsidRDefault="00382F17" w:rsidP="00441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Исполнение в 201</w:t>
            </w:r>
            <w:r w:rsidR="00E95A80"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561EFB" w:rsidRPr="00EB3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 (план)</w:t>
            </w:r>
          </w:p>
        </w:tc>
      </w:tr>
      <w:tr w:rsidR="00EB3930" w:rsidRPr="00EB3930" w:rsidTr="004A4289">
        <w:tc>
          <w:tcPr>
            <w:tcW w:w="815" w:type="dxa"/>
          </w:tcPr>
          <w:p w:rsidR="00561EFB" w:rsidRPr="00EB3930" w:rsidRDefault="00561EFB" w:rsidP="00802EDC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61EFB" w:rsidRPr="00EB3930" w:rsidRDefault="00561EFB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заработной платы </w:t>
            </w:r>
            <w:proofErr w:type="spell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гогическихработниковдо</w:t>
            </w:r>
            <w:proofErr w:type="spell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средней по экономике региона</w:t>
            </w:r>
          </w:p>
        </w:tc>
        <w:tc>
          <w:tcPr>
            <w:tcW w:w="4536" w:type="dxa"/>
          </w:tcPr>
          <w:p w:rsidR="00561EFB" w:rsidRPr="00EB3930" w:rsidRDefault="00561EFB" w:rsidP="005F5B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Обеспечить рост заработной платы педагогического персонала в образ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вательных </w:t>
            </w:r>
            <w:r w:rsidR="00F2748C" w:rsidRPr="00EB3930">
              <w:rPr>
                <w:rFonts w:ascii="Times New Roman" w:hAnsi="Times New Roman" w:cs="Times New Roman"/>
                <w:sz w:val="26"/>
                <w:szCs w:val="26"/>
              </w:rPr>
              <w:t>организаци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ях районав среднем на 2 % от уровня 201</w:t>
            </w:r>
            <w:r w:rsidR="005F5B3E" w:rsidRPr="00EB39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г, средней по экономике региона.</w:t>
            </w:r>
          </w:p>
        </w:tc>
      </w:tr>
      <w:tr w:rsidR="00EB3930" w:rsidRPr="00EB3930" w:rsidTr="004A4289">
        <w:tc>
          <w:tcPr>
            <w:tcW w:w="815" w:type="dxa"/>
          </w:tcPr>
          <w:p w:rsidR="00561EFB" w:rsidRPr="00EB3930" w:rsidRDefault="00561EFB" w:rsidP="00802EDC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61EFB" w:rsidRPr="00EB3930" w:rsidRDefault="00561EFB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ОУ </w:t>
            </w:r>
            <w:proofErr w:type="spell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82F17" w:rsidRPr="00EB393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ебованиямСа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83EFE" w:rsidRPr="00EB3930">
              <w:rPr>
                <w:rFonts w:ascii="Times New Roman" w:hAnsi="Times New Roman" w:cs="Times New Roman"/>
                <w:sz w:val="26"/>
                <w:szCs w:val="26"/>
              </w:rPr>
              <w:t>Пин</w:t>
            </w:r>
            <w:proofErr w:type="spellEnd"/>
            <w:r w:rsidR="00B83EFE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B83EFE" w:rsidRPr="00EB393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ож</w:t>
            </w:r>
            <w:proofErr w:type="spellEnd"/>
            <w:r w:rsidR="0039354C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безопасности.</w:t>
            </w:r>
          </w:p>
        </w:tc>
        <w:tc>
          <w:tcPr>
            <w:tcW w:w="4536" w:type="dxa"/>
          </w:tcPr>
          <w:p w:rsidR="00561EFB" w:rsidRPr="00EB3930" w:rsidRDefault="00382F17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1EFB" w:rsidRPr="00EB3930">
              <w:rPr>
                <w:rFonts w:ascii="Times New Roman" w:hAnsi="Times New Roman" w:cs="Times New Roman"/>
                <w:sz w:val="26"/>
                <w:szCs w:val="26"/>
              </w:rPr>
              <w:t>. Провести текущие ремонты в 100% ОУ.</w:t>
            </w:r>
          </w:p>
          <w:p w:rsidR="00561EFB" w:rsidRPr="00EB3930" w:rsidRDefault="00382F17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61EFB" w:rsidRPr="00EB3930">
              <w:rPr>
                <w:rFonts w:ascii="Times New Roman" w:hAnsi="Times New Roman" w:cs="Times New Roman"/>
                <w:sz w:val="26"/>
                <w:szCs w:val="26"/>
              </w:rPr>
              <w:t>. Не допускать нарушений и предп</w:t>
            </w:r>
            <w:r w:rsidR="00561EFB" w:rsidRPr="00EB39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61EFB" w:rsidRPr="00EB39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саний.</w:t>
            </w:r>
          </w:p>
          <w:p w:rsidR="00561EFB" w:rsidRPr="00EB3930" w:rsidRDefault="00544B63" w:rsidP="00221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3. К началу 2017-2018</w:t>
            </w:r>
            <w:r w:rsidR="00561EFB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 привести в соответствие </w:t>
            </w:r>
            <w:r w:rsidR="003453DF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561EFB" w:rsidRPr="00EB3930">
              <w:rPr>
                <w:rFonts w:ascii="Times New Roman" w:hAnsi="Times New Roman" w:cs="Times New Roman"/>
                <w:sz w:val="26"/>
                <w:szCs w:val="26"/>
              </w:rPr>
              <w:t>требован</w:t>
            </w:r>
            <w:r w:rsidR="00561EFB" w:rsidRPr="00EB39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61EFB" w:rsidRPr="00EB3930"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 w:rsidR="003453DF" w:rsidRPr="00EB39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61EFB"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100% ОУ.</w:t>
            </w:r>
          </w:p>
        </w:tc>
      </w:tr>
      <w:tr w:rsidR="00EB3930" w:rsidRPr="00EB3930" w:rsidTr="004A4289">
        <w:tc>
          <w:tcPr>
            <w:tcW w:w="815" w:type="dxa"/>
          </w:tcPr>
          <w:p w:rsidR="00F97888" w:rsidRPr="00EB3930" w:rsidRDefault="00F97888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F97888" w:rsidRPr="00EB3930" w:rsidRDefault="00F97888" w:rsidP="00F97888">
            <w:p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Повышение уровня удовлетворе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ности населения качеством образ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</w:p>
        </w:tc>
        <w:tc>
          <w:tcPr>
            <w:tcW w:w="4536" w:type="dxa"/>
          </w:tcPr>
          <w:p w:rsidR="00F97888" w:rsidRPr="00EB3930" w:rsidRDefault="00F97888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Обеспечить долю родителей, удовл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творенных качеством образования:</w:t>
            </w:r>
          </w:p>
          <w:p w:rsidR="00F97888" w:rsidRPr="00EB3930" w:rsidRDefault="00E95A80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- в школах, до 95,1</w:t>
            </w:r>
            <w:r w:rsidR="00F97888" w:rsidRPr="00EB3930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F97888" w:rsidRPr="00EB3930" w:rsidRDefault="00E95A80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- в детских садах до 98</w:t>
            </w:r>
            <w:r w:rsidR="00F97888" w:rsidRPr="00EB3930">
              <w:rPr>
                <w:rFonts w:ascii="Times New Roman" w:hAnsi="Times New Roman" w:cs="Times New Roman"/>
                <w:sz w:val="26"/>
                <w:szCs w:val="26"/>
              </w:rPr>
              <w:t>,5%</w:t>
            </w:r>
          </w:p>
          <w:p w:rsidR="00F97888" w:rsidRPr="00EB3930" w:rsidRDefault="00F97888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3AC0" w:rsidRPr="00EB3930">
              <w:rPr>
                <w:rFonts w:ascii="Times New Roman" w:hAnsi="Times New Roman" w:cs="Times New Roman"/>
                <w:sz w:val="26"/>
                <w:szCs w:val="26"/>
              </w:rPr>
              <w:t>дополнительным образованием – 84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3930" w:rsidRPr="00EB3930" w:rsidTr="004A4289">
        <w:tc>
          <w:tcPr>
            <w:tcW w:w="815" w:type="dxa"/>
          </w:tcPr>
          <w:p w:rsidR="00F97888" w:rsidRPr="00EB3930" w:rsidRDefault="00F97888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F97888" w:rsidRPr="00EB3930" w:rsidRDefault="00F97888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обучения </w:t>
            </w:r>
          </w:p>
        </w:tc>
        <w:tc>
          <w:tcPr>
            <w:tcW w:w="4536" w:type="dxa"/>
          </w:tcPr>
          <w:p w:rsidR="00F97888" w:rsidRPr="00EB3930" w:rsidRDefault="00F97888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Дост</w:t>
            </w:r>
            <w:r w:rsidR="00E95A80" w:rsidRPr="00EB3930">
              <w:rPr>
                <w:rFonts w:ascii="Times New Roman" w:hAnsi="Times New Roman" w:cs="Times New Roman"/>
                <w:sz w:val="26"/>
                <w:szCs w:val="26"/>
              </w:rPr>
              <w:t>ижение качества обучения до 4</w:t>
            </w:r>
            <w:r w:rsidR="007F2DD8" w:rsidRPr="00EB3930"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3930" w:rsidRPr="00EB3930" w:rsidTr="004A4289">
        <w:tc>
          <w:tcPr>
            <w:tcW w:w="815" w:type="dxa"/>
          </w:tcPr>
          <w:p w:rsidR="00F97888" w:rsidRPr="00EB3930" w:rsidRDefault="00F97888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F97888" w:rsidRPr="00EB3930" w:rsidRDefault="00A021AA" w:rsidP="00795F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Достижение целевого показателя 1,</w:t>
            </w:r>
            <w:r w:rsidR="00795FB0" w:rsidRPr="00EB393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(отношение среднего балла ЕГЭ в 10% ОУ с лучшими результ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тами к среднему баллу в 10% ОУ с худшими результатами) </w:t>
            </w:r>
          </w:p>
        </w:tc>
        <w:tc>
          <w:tcPr>
            <w:tcW w:w="4536" w:type="dxa"/>
          </w:tcPr>
          <w:p w:rsidR="00F97888" w:rsidRPr="00EB3930" w:rsidRDefault="00A021AA" w:rsidP="00A021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целевого показателя по </w:t>
            </w:r>
            <w:r w:rsidR="00795FB0" w:rsidRPr="00EB3930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5 предметам</w:t>
            </w:r>
          </w:p>
        </w:tc>
      </w:tr>
      <w:tr w:rsidR="00EB3930" w:rsidRPr="00EB3930" w:rsidTr="004A4289">
        <w:tc>
          <w:tcPr>
            <w:tcW w:w="815" w:type="dxa"/>
          </w:tcPr>
          <w:p w:rsidR="00530F9A" w:rsidRPr="00EB3930" w:rsidRDefault="00530F9A" w:rsidP="00F97888">
            <w:pPr>
              <w:numPr>
                <w:ilvl w:val="0"/>
                <w:numId w:val="14"/>
              </w:num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17" w:type="dxa"/>
          </w:tcPr>
          <w:p w:rsidR="00530F9A" w:rsidRPr="00EB3930" w:rsidRDefault="00530F9A" w:rsidP="00530F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доли участников реги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нального этапа Всероссийской олимпиады школьников</w:t>
            </w:r>
            <w:proofErr w:type="gram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до 12,1%. </w:t>
            </w:r>
          </w:p>
        </w:tc>
        <w:tc>
          <w:tcPr>
            <w:tcW w:w="4536" w:type="dxa"/>
          </w:tcPr>
          <w:p w:rsidR="00530F9A" w:rsidRPr="00EB3930" w:rsidRDefault="00530F9A" w:rsidP="00530F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Увеличить долю участников реги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нального этапа Всероссийской оли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пиады школьников на 12,1 % от числа победителей и призеров муниципал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ного этапа.</w:t>
            </w:r>
          </w:p>
        </w:tc>
      </w:tr>
      <w:tr w:rsidR="00EB3930" w:rsidRPr="00EB3930" w:rsidTr="004A4289">
        <w:tc>
          <w:tcPr>
            <w:tcW w:w="815" w:type="dxa"/>
          </w:tcPr>
          <w:p w:rsidR="00530F9A" w:rsidRPr="00EB3930" w:rsidRDefault="00530F9A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Увеличение доли образовательных организаций, имеющих высокий и средний рейтинг.</w:t>
            </w:r>
          </w:p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Увеличение доли образовательных организаций, имеющих высокий ре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тинг, до 43,4% (2016 год – 35%), сре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ний рейтинг, до 48% (2016 год – 43,4%%)</w:t>
            </w:r>
          </w:p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30" w:rsidRPr="00EB3930" w:rsidTr="004A4289">
        <w:tc>
          <w:tcPr>
            <w:tcW w:w="815" w:type="dxa"/>
          </w:tcPr>
          <w:p w:rsidR="00530F9A" w:rsidRPr="00EB3930" w:rsidRDefault="00530F9A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Уменьшение доли образовательных организаций, имеющих низкий ре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тинг.</w:t>
            </w:r>
          </w:p>
        </w:tc>
        <w:tc>
          <w:tcPr>
            <w:tcW w:w="4536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Уменьшение доли образовательных организаций, имеющих низкий ре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тинг, до 25% (2015 год – 30%).</w:t>
            </w:r>
          </w:p>
        </w:tc>
      </w:tr>
      <w:tr w:rsidR="00EB3930" w:rsidRPr="00EB3930" w:rsidTr="004A4289">
        <w:tc>
          <w:tcPr>
            <w:tcW w:w="815" w:type="dxa"/>
          </w:tcPr>
          <w:p w:rsidR="00530F9A" w:rsidRPr="00EB3930" w:rsidRDefault="00530F9A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Обеспечение 100% учащимся пол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чения аттестатов.</w:t>
            </w:r>
          </w:p>
        </w:tc>
        <w:tc>
          <w:tcPr>
            <w:tcW w:w="4536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Получение аттестатов 100% учащи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ся.</w:t>
            </w:r>
          </w:p>
        </w:tc>
      </w:tr>
      <w:tr w:rsidR="00EB3930" w:rsidRPr="00EB3930" w:rsidTr="004A4289">
        <w:tc>
          <w:tcPr>
            <w:tcW w:w="815" w:type="dxa"/>
          </w:tcPr>
          <w:p w:rsidR="00530F9A" w:rsidRPr="00EB3930" w:rsidRDefault="00530F9A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30F9A" w:rsidRPr="00EB3930" w:rsidRDefault="00530F9A" w:rsidP="00F97888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государственной итоговой аттестации на территории муниципального образования без нарушений процедуры.</w:t>
            </w:r>
          </w:p>
        </w:tc>
        <w:tc>
          <w:tcPr>
            <w:tcW w:w="4536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Проведение государственной итог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вой аттестации на территории мун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 без наруш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ний процедуры.</w:t>
            </w:r>
          </w:p>
        </w:tc>
      </w:tr>
      <w:tr w:rsidR="00EB3930" w:rsidRPr="00EB3930" w:rsidTr="004A4289">
        <w:tc>
          <w:tcPr>
            <w:tcW w:w="815" w:type="dxa"/>
          </w:tcPr>
          <w:p w:rsidR="00530F9A" w:rsidRPr="00EB3930" w:rsidRDefault="00530F9A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Реализация ФГОС дошкольного 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разования в образовательных орг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низациях ХМР</w:t>
            </w:r>
          </w:p>
        </w:tc>
        <w:tc>
          <w:tcPr>
            <w:tcW w:w="4536" w:type="dxa"/>
          </w:tcPr>
          <w:p w:rsidR="00530F9A" w:rsidRPr="00EB3930" w:rsidRDefault="00530F9A" w:rsidP="003935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локальные 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ты ОО, разработка образовательных программ, в том числе адаптирова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ных для детей с ОВЗ, оснащение ра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вивающей образовательной среды в соответствии с требованиями ФГОС </w:t>
            </w: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EB3930" w:rsidRPr="00EB3930" w:rsidTr="004A4289">
        <w:tc>
          <w:tcPr>
            <w:tcW w:w="815" w:type="dxa"/>
          </w:tcPr>
          <w:p w:rsidR="00983FDB" w:rsidRPr="00EB3930" w:rsidRDefault="00983FDB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983FDB" w:rsidRPr="00EB3930" w:rsidRDefault="00983FDB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Введение ФГОС ООО в 7 классах.</w:t>
            </w:r>
          </w:p>
        </w:tc>
        <w:tc>
          <w:tcPr>
            <w:tcW w:w="4536" w:type="dxa"/>
          </w:tcPr>
          <w:p w:rsidR="00983FDB" w:rsidRPr="00EB3930" w:rsidRDefault="00983FDB" w:rsidP="00983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локальные 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ты ОО, разработка основной образ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вательной программы по ФГОС на 5-7 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классы, разработка рабочих программ учебных предметов для 7 класса.</w:t>
            </w:r>
          </w:p>
        </w:tc>
      </w:tr>
      <w:tr w:rsidR="00EB3930" w:rsidRPr="00EB3930" w:rsidTr="004A4289">
        <w:tc>
          <w:tcPr>
            <w:tcW w:w="815" w:type="dxa"/>
          </w:tcPr>
          <w:p w:rsidR="00530F9A" w:rsidRPr="00EB3930" w:rsidRDefault="00530F9A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и совершенствование кадрового </w:t>
            </w: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резерва управленческих кадров организаций сферы образ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  <w:proofErr w:type="gram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Ханты – Мансийского района.</w:t>
            </w:r>
          </w:p>
        </w:tc>
        <w:tc>
          <w:tcPr>
            <w:tcW w:w="4536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Развитие института наставничества в системе подготовки кадрового резе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ва.</w:t>
            </w:r>
          </w:p>
        </w:tc>
      </w:tr>
      <w:tr w:rsidR="00EB3930" w:rsidRPr="00EB3930" w:rsidTr="004A4289">
        <w:tc>
          <w:tcPr>
            <w:tcW w:w="815" w:type="dxa"/>
          </w:tcPr>
          <w:p w:rsidR="00530F9A" w:rsidRPr="00EB3930" w:rsidRDefault="00530F9A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30F9A" w:rsidRPr="00EB3930" w:rsidRDefault="00530F9A" w:rsidP="000E4A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Развитие ученического самоупра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ления в общественных организац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ях.</w:t>
            </w:r>
          </w:p>
        </w:tc>
        <w:tc>
          <w:tcPr>
            <w:tcW w:w="4536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Увеличить долю учащихся вовлече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ных в общественную деятельность на 5 %</w:t>
            </w:r>
          </w:p>
        </w:tc>
      </w:tr>
      <w:tr w:rsidR="00EB3930" w:rsidRPr="00EB3930" w:rsidTr="004A4289">
        <w:tc>
          <w:tcPr>
            <w:tcW w:w="815" w:type="dxa"/>
          </w:tcPr>
          <w:p w:rsidR="00530F9A" w:rsidRPr="00EB3930" w:rsidRDefault="00530F9A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Увеличение доли поступления в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пускников 9, 11 классов на востр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бованные в районе специальности.</w:t>
            </w:r>
          </w:p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Увеличение доли поступления на педагогические специальности п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тем целевого конкурса.</w:t>
            </w:r>
          </w:p>
        </w:tc>
        <w:tc>
          <w:tcPr>
            <w:tcW w:w="4536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количество поступивших выпускников на востребованные в районе специальности на </w:t>
            </w:r>
            <w:r w:rsidR="00683AC0" w:rsidRPr="00EB39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530F9A" w:rsidRPr="00EB3930" w:rsidRDefault="00530F9A" w:rsidP="00683A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количество </w:t>
            </w: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поступивших</w:t>
            </w:r>
            <w:proofErr w:type="gram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на педагогические специальности п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тем целевого конкурса на </w:t>
            </w:r>
            <w:r w:rsidR="00683AC0" w:rsidRPr="00EB39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</w:tr>
      <w:tr w:rsidR="00EB3930" w:rsidRPr="00EB3930" w:rsidTr="004A4289">
        <w:tc>
          <w:tcPr>
            <w:tcW w:w="815" w:type="dxa"/>
          </w:tcPr>
          <w:p w:rsidR="00530F9A" w:rsidRPr="00EB3930" w:rsidRDefault="00530F9A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Привлечение дополнительных сре</w:t>
            </w:r>
            <w:proofErr w:type="gramStart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я развития системы обр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зования в районе</w:t>
            </w:r>
          </w:p>
        </w:tc>
        <w:tc>
          <w:tcPr>
            <w:tcW w:w="4536" w:type="dxa"/>
          </w:tcPr>
          <w:p w:rsidR="00530F9A" w:rsidRPr="00EB3930" w:rsidRDefault="00530F9A" w:rsidP="001C2D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Привлечь дополнительно средств из окружного бюджета на условиях с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– </w:t>
            </w:r>
            <w:r w:rsidR="001C2DC0" w:rsidRPr="00EB3930">
              <w:rPr>
                <w:rFonts w:ascii="Times New Roman" w:hAnsi="Times New Roman" w:cs="Times New Roman"/>
                <w:sz w:val="26"/>
                <w:szCs w:val="26"/>
              </w:rPr>
              <w:t>106 512,5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EB3930" w:rsidRPr="00EB3930" w:rsidTr="004A4289">
        <w:tc>
          <w:tcPr>
            <w:tcW w:w="815" w:type="dxa"/>
          </w:tcPr>
          <w:p w:rsidR="00530F9A" w:rsidRPr="00EB3930" w:rsidRDefault="00530F9A" w:rsidP="00F97888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7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муниципальных услуг в электронном виде </w:t>
            </w:r>
          </w:p>
        </w:tc>
        <w:tc>
          <w:tcPr>
            <w:tcW w:w="4536" w:type="dxa"/>
          </w:tcPr>
          <w:p w:rsidR="00530F9A" w:rsidRPr="00EB3930" w:rsidRDefault="00530F9A" w:rsidP="00F978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Оказание муниципальной услуги по зачислению в ДОО и ОУ в электро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B3930">
              <w:rPr>
                <w:rFonts w:ascii="Times New Roman" w:hAnsi="Times New Roman" w:cs="Times New Roman"/>
                <w:sz w:val="26"/>
                <w:szCs w:val="26"/>
              </w:rPr>
              <w:t>ном виде.</w:t>
            </w:r>
          </w:p>
        </w:tc>
      </w:tr>
    </w:tbl>
    <w:p w:rsidR="00561EFB" w:rsidRPr="00EB3930" w:rsidRDefault="00561EFB" w:rsidP="00221B88">
      <w:pPr>
        <w:spacing w:after="200"/>
        <w:jc w:val="both"/>
        <w:rPr>
          <w:rFonts w:eastAsiaTheme="minorEastAsia"/>
          <w:sz w:val="26"/>
          <w:szCs w:val="26"/>
        </w:rPr>
      </w:pPr>
    </w:p>
    <w:p w:rsidR="00BB4E33" w:rsidRPr="00EB3930" w:rsidRDefault="00537C6C" w:rsidP="00802EDC">
      <w:pPr>
        <w:pStyle w:val="3"/>
        <w:numPr>
          <w:ilvl w:val="1"/>
          <w:numId w:val="9"/>
        </w:numPr>
        <w:ind w:left="0" w:firstLine="709"/>
        <w:jc w:val="both"/>
        <w:rPr>
          <w:rFonts w:eastAsiaTheme="majorEastAsia"/>
          <w:sz w:val="26"/>
          <w:szCs w:val="26"/>
        </w:rPr>
      </w:pPr>
      <w:bookmarkStart w:id="129" w:name="_Toc458517747"/>
      <w:r w:rsidRPr="00EB3930">
        <w:rPr>
          <w:rFonts w:eastAsiaTheme="majorEastAsia"/>
          <w:sz w:val="26"/>
          <w:szCs w:val="26"/>
        </w:rPr>
        <w:t>Контактная информация</w:t>
      </w:r>
      <w:bookmarkEnd w:id="129"/>
    </w:p>
    <w:p w:rsidR="00CB3A61" w:rsidRPr="00EB3930" w:rsidRDefault="00CB3A61" w:rsidP="00221B88">
      <w:pPr>
        <w:pStyle w:val="af6"/>
        <w:widowControl w:val="0"/>
        <w:shd w:val="clear" w:color="auto" w:fill="FFFFFF"/>
        <w:ind w:left="709"/>
        <w:jc w:val="both"/>
        <w:rPr>
          <w:sz w:val="26"/>
          <w:szCs w:val="26"/>
        </w:rPr>
      </w:pPr>
    </w:p>
    <w:p w:rsidR="00144032" w:rsidRPr="00EB3930" w:rsidRDefault="00BB4E33" w:rsidP="00221B88">
      <w:pPr>
        <w:widowControl w:val="0"/>
        <w:shd w:val="clear" w:color="auto" w:fill="FFFFFF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>Комитет по образованию администрации Ханты-Мансийского района, руков</w:t>
      </w:r>
      <w:r w:rsidRPr="00EB3930">
        <w:rPr>
          <w:sz w:val="26"/>
          <w:szCs w:val="26"/>
        </w:rPr>
        <w:t>о</w:t>
      </w:r>
      <w:r w:rsidRPr="00EB3930">
        <w:rPr>
          <w:sz w:val="26"/>
          <w:szCs w:val="26"/>
        </w:rPr>
        <w:t>дитель: председатель комитета по образовани</w:t>
      </w:r>
      <w:r w:rsidR="008566F6" w:rsidRPr="00EB3930">
        <w:rPr>
          <w:sz w:val="26"/>
          <w:szCs w:val="26"/>
        </w:rPr>
        <w:t xml:space="preserve">ю </w:t>
      </w:r>
      <w:r w:rsidR="00144032" w:rsidRPr="00EB3930">
        <w:rPr>
          <w:sz w:val="26"/>
          <w:szCs w:val="26"/>
        </w:rPr>
        <w:t>Наталья Владимировна Боботкова</w:t>
      </w:r>
    </w:p>
    <w:p w:rsidR="00836B68" w:rsidRPr="00EB3930" w:rsidRDefault="00BB4E33" w:rsidP="00221B88">
      <w:pPr>
        <w:widowControl w:val="0"/>
        <w:shd w:val="clear" w:color="auto" w:fill="FFFFFF"/>
        <w:ind w:firstLine="708"/>
        <w:jc w:val="both"/>
        <w:rPr>
          <w:sz w:val="26"/>
          <w:szCs w:val="26"/>
        </w:rPr>
      </w:pPr>
      <w:r w:rsidRPr="00EB3930">
        <w:rPr>
          <w:sz w:val="26"/>
          <w:szCs w:val="26"/>
        </w:rPr>
        <w:t xml:space="preserve"> адрес г. Х</w:t>
      </w:r>
      <w:r w:rsidR="00561EFB" w:rsidRPr="00EB3930">
        <w:rPr>
          <w:sz w:val="26"/>
          <w:szCs w:val="26"/>
        </w:rPr>
        <w:t>анты-Мансийск, ул. Чехова,68</w:t>
      </w:r>
      <w:r w:rsidRPr="00EB3930">
        <w:rPr>
          <w:sz w:val="26"/>
          <w:szCs w:val="26"/>
        </w:rPr>
        <w:t>, те</w:t>
      </w:r>
      <w:r w:rsidR="008566F6" w:rsidRPr="00EB3930">
        <w:rPr>
          <w:sz w:val="26"/>
          <w:szCs w:val="26"/>
        </w:rPr>
        <w:t xml:space="preserve">л 32-65-65,эл. почта: </w:t>
      </w:r>
      <w:proofErr w:type="spellStart"/>
      <w:r w:rsidR="00FF260B" w:rsidRPr="00EB3930">
        <w:rPr>
          <w:sz w:val="26"/>
          <w:szCs w:val="26"/>
          <w:lang w:val="en-US"/>
        </w:rPr>
        <w:t>edu</w:t>
      </w:r>
      <w:proofErr w:type="spellEnd"/>
      <w:r w:rsidR="00FF260B" w:rsidRPr="00EB3930">
        <w:rPr>
          <w:sz w:val="26"/>
          <w:szCs w:val="26"/>
        </w:rPr>
        <w:t>@</w:t>
      </w:r>
      <w:r w:rsidR="008566F6" w:rsidRPr="00EB3930">
        <w:rPr>
          <w:sz w:val="26"/>
          <w:szCs w:val="26"/>
        </w:rPr>
        <w:t>hmrn</w:t>
      </w:r>
      <w:r w:rsidRPr="00EB3930">
        <w:rPr>
          <w:sz w:val="26"/>
          <w:szCs w:val="26"/>
        </w:rPr>
        <w:t>.ru</w:t>
      </w:r>
      <w:r w:rsidR="000B619B" w:rsidRPr="00EB3930">
        <w:rPr>
          <w:sz w:val="26"/>
          <w:szCs w:val="26"/>
        </w:rPr>
        <w:t>.</w:t>
      </w:r>
    </w:p>
    <w:p w:rsidR="00EB3930" w:rsidRPr="00EB3930" w:rsidRDefault="00EB3930">
      <w:pPr>
        <w:widowControl w:val="0"/>
        <w:shd w:val="clear" w:color="auto" w:fill="FFFFFF"/>
        <w:ind w:firstLine="708"/>
        <w:jc w:val="both"/>
        <w:rPr>
          <w:sz w:val="26"/>
          <w:szCs w:val="26"/>
        </w:rPr>
      </w:pPr>
    </w:p>
    <w:sectPr w:rsidR="00EB3930" w:rsidRPr="00EB3930" w:rsidSect="000342CA"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3A" w:rsidRDefault="0017553A">
      <w:r>
        <w:separator/>
      </w:r>
    </w:p>
  </w:endnote>
  <w:endnote w:type="continuationSeparator" w:id="0">
    <w:p w:rsidR="0017553A" w:rsidRDefault="0017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94" w:rsidRDefault="00897194" w:rsidP="008D07EB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7194" w:rsidRDefault="0089719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94" w:rsidRDefault="0017553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0FCF">
      <w:rPr>
        <w:noProof/>
      </w:rPr>
      <w:t>4</w:t>
    </w:r>
    <w:r>
      <w:rPr>
        <w:noProof/>
      </w:rPr>
      <w:fldChar w:fldCharType="end"/>
    </w:r>
  </w:p>
  <w:p w:rsidR="00897194" w:rsidRDefault="008971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3A" w:rsidRDefault="0017553A">
      <w:r>
        <w:separator/>
      </w:r>
    </w:p>
  </w:footnote>
  <w:footnote w:type="continuationSeparator" w:id="0">
    <w:p w:rsidR="0017553A" w:rsidRDefault="0017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9BE"/>
    <w:multiLevelType w:val="hybridMultilevel"/>
    <w:tmpl w:val="8328102E"/>
    <w:lvl w:ilvl="0" w:tplc="36A6EF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1058E4"/>
    <w:multiLevelType w:val="multilevel"/>
    <w:tmpl w:val="C2B4F5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A7019"/>
    <w:multiLevelType w:val="hybridMultilevel"/>
    <w:tmpl w:val="C5B2DE96"/>
    <w:lvl w:ilvl="0" w:tplc="7F0EC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26618"/>
    <w:multiLevelType w:val="hybridMultilevel"/>
    <w:tmpl w:val="E402AE52"/>
    <w:lvl w:ilvl="0" w:tplc="44AC0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756B9"/>
    <w:multiLevelType w:val="hybridMultilevel"/>
    <w:tmpl w:val="817A9F9C"/>
    <w:lvl w:ilvl="0" w:tplc="D0E0D2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111F7F7A"/>
    <w:multiLevelType w:val="hybridMultilevel"/>
    <w:tmpl w:val="7416CF1E"/>
    <w:lvl w:ilvl="0" w:tplc="66509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57F27"/>
    <w:multiLevelType w:val="hybridMultilevel"/>
    <w:tmpl w:val="B3008E8E"/>
    <w:lvl w:ilvl="0" w:tplc="D0E0D2C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1E5562E4"/>
    <w:multiLevelType w:val="hybridMultilevel"/>
    <w:tmpl w:val="289A1224"/>
    <w:lvl w:ilvl="0" w:tplc="7F0EC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20554"/>
    <w:multiLevelType w:val="hybridMultilevel"/>
    <w:tmpl w:val="32E86E6E"/>
    <w:lvl w:ilvl="0" w:tplc="F71CB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C4BE2"/>
    <w:multiLevelType w:val="hybridMultilevel"/>
    <w:tmpl w:val="E0F01BA0"/>
    <w:lvl w:ilvl="0" w:tplc="7F0EC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640D9"/>
    <w:multiLevelType w:val="hybridMultilevel"/>
    <w:tmpl w:val="85BCE8D8"/>
    <w:lvl w:ilvl="0" w:tplc="D0E0D2C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89F0701"/>
    <w:multiLevelType w:val="hybridMultilevel"/>
    <w:tmpl w:val="9F9C99A6"/>
    <w:lvl w:ilvl="0" w:tplc="44AC06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970AD8"/>
    <w:multiLevelType w:val="hybridMultilevel"/>
    <w:tmpl w:val="5344CC32"/>
    <w:lvl w:ilvl="0" w:tplc="7F0EC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98480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5029F"/>
    <w:multiLevelType w:val="hybridMultilevel"/>
    <w:tmpl w:val="8F66D886"/>
    <w:lvl w:ilvl="0" w:tplc="D0E0D2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18D30B0"/>
    <w:multiLevelType w:val="hybridMultilevel"/>
    <w:tmpl w:val="23AE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3A6DD9"/>
    <w:multiLevelType w:val="hybridMultilevel"/>
    <w:tmpl w:val="CE3C7520"/>
    <w:lvl w:ilvl="0" w:tplc="D0E0D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B54F6"/>
    <w:multiLevelType w:val="hybridMultilevel"/>
    <w:tmpl w:val="D44E4286"/>
    <w:lvl w:ilvl="0" w:tplc="8EE0B1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0221E"/>
    <w:multiLevelType w:val="hybridMultilevel"/>
    <w:tmpl w:val="D612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C746B"/>
    <w:multiLevelType w:val="multilevel"/>
    <w:tmpl w:val="C2B4F5D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0C2505"/>
    <w:multiLevelType w:val="hybridMultilevel"/>
    <w:tmpl w:val="F5403930"/>
    <w:lvl w:ilvl="0" w:tplc="44AC0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35997"/>
    <w:multiLevelType w:val="hybridMultilevel"/>
    <w:tmpl w:val="62585338"/>
    <w:lvl w:ilvl="0" w:tplc="7F0ECE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71388"/>
    <w:multiLevelType w:val="hybridMultilevel"/>
    <w:tmpl w:val="E708DFFC"/>
    <w:lvl w:ilvl="0" w:tplc="D0E0D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6698B"/>
    <w:multiLevelType w:val="hybridMultilevel"/>
    <w:tmpl w:val="99B2A7F2"/>
    <w:lvl w:ilvl="0" w:tplc="042A36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7D37663"/>
    <w:multiLevelType w:val="multilevel"/>
    <w:tmpl w:val="047AF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4">
    <w:nsid w:val="5AEE1415"/>
    <w:multiLevelType w:val="multilevel"/>
    <w:tmpl w:val="585ADD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1E30126"/>
    <w:multiLevelType w:val="hybridMultilevel"/>
    <w:tmpl w:val="5C800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2C60F8"/>
    <w:multiLevelType w:val="multilevel"/>
    <w:tmpl w:val="88B4F12A"/>
    <w:lvl w:ilvl="0">
      <w:start w:val="1"/>
      <w:numFmt w:val="upperRoman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4CC3070"/>
    <w:multiLevelType w:val="multilevel"/>
    <w:tmpl w:val="03983F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9C31E0F"/>
    <w:multiLevelType w:val="multilevel"/>
    <w:tmpl w:val="0EB81992"/>
    <w:lvl w:ilvl="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2" w:hanging="1440"/>
      </w:pPr>
      <w:rPr>
        <w:rFonts w:hint="default"/>
      </w:rPr>
    </w:lvl>
  </w:abstractNum>
  <w:abstractNum w:abstractNumId="29">
    <w:nsid w:val="6CD85AB6"/>
    <w:multiLevelType w:val="multilevel"/>
    <w:tmpl w:val="0A302D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6F253D67"/>
    <w:multiLevelType w:val="multilevel"/>
    <w:tmpl w:val="C2B4F5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E02E84"/>
    <w:multiLevelType w:val="hybridMultilevel"/>
    <w:tmpl w:val="C8088DFE"/>
    <w:lvl w:ilvl="0" w:tplc="AB927A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15C62"/>
    <w:multiLevelType w:val="multilevel"/>
    <w:tmpl w:val="C2B4F5D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4C3304C"/>
    <w:multiLevelType w:val="hybridMultilevel"/>
    <w:tmpl w:val="1460F052"/>
    <w:lvl w:ilvl="0" w:tplc="901AB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B34357"/>
    <w:multiLevelType w:val="hybridMultilevel"/>
    <w:tmpl w:val="64742860"/>
    <w:lvl w:ilvl="0" w:tplc="44AC06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2A14E5"/>
    <w:multiLevelType w:val="hybridMultilevel"/>
    <w:tmpl w:val="79AC5E34"/>
    <w:lvl w:ilvl="0" w:tplc="7F0EC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B03E1"/>
    <w:multiLevelType w:val="hybridMultilevel"/>
    <w:tmpl w:val="0B74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60FC3"/>
    <w:multiLevelType w:val="hybridMultilevel"/>
    <w:tmpl w:val="D8247F40"/>
    <w:lvl w:ilvl="0" w:tplc="901AB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80BB9"/>
    <w:multiLevelType w:val="hybridMultilevel"/>
    <w:tmpl w:val="CDE0C930"/>
    <w:lvl w:ilvl="0" w:tplc="23EA2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3"/>
  </w:num>
  <w:num w:numId="4">
    <w:abstractNumId w:val="30"/>
  </w:num>
  <w:num w:numId="5">
    <w:abstractNumId w:val="24"/>
  </w:num>
  <w:num w:numId="6">
    <w:abstractNumId w:val="1"/>
  </w:num>
  <w:num w:numId="7">
    <w:abstractNumId w:val="27"/>
  </w:num>
  <w:num w:numId="8">
    <w:abstractNumId w:val="32"/>
  </w:num>
  <w:num w:numId="9">
    <w:abstractNumId w:val="18"/>
  </w:num>
  <w:num w:numId="10">
    <w:abstractNumId w:val="34"/>
  </w:num>
  <w:num w:numId="11">
    <w:abstractNumId w:val="22"/>
  </w:num>
  <w:num w:numId="12">
    <w:abstractNumId w:val="13"/>
  </w:num>
  <w:num w:numId="13">
    <w:abstractNumId w:val="4"/>
  </w:num>
  <w:num w:numId="14">
    <w:abstractNumId w:val="36"/>
  </w:num>
  <w:num w:numId="15">
    <w:abstractNumId w:val="19"/>
  </w:num>
  <w:num w:numId="16">
    <w:abstractNumId w:val="11"/>
  </w:num>
  <w:num w:numId="17">
    <w:abstractNumId w:val="2"/>
  </w:num>
  <w:num w:numId="18">
    <w:abstractNumId w:val="38"/>
  </w:num>
  <w:num w:numId="19">
    <w:abstractNumId w:val="7"/>
  </w:num>
  <w:num w:numId="20">
    <w:abstractNumId w:val="20"/>
  </w:num>
  <w:num w:numId="21">
    <w:abstractNumId w:val="9"/>
  </w:num>
  <w:num w:numId="22">
    <w:abstractNumId w:val="6"/>
  </w:num>
  <w:num w:numId="23">
    <w:abstractNumId w:val="14"/>
  </w:num>
  <w:num w:numId="24">
    <w:abstractNumId w:val="37"/>
  </w:num>
  <w:num w:numId="25">
    <w:abstractNumId w:val="33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2"/>
  </w:num>
  <w:num w:numId="29">
    <w:abstractNumId w:val="21"/>
  </w:num>
  <w:num w:numId="30">
    <w:abstractNumId w:val="15"/>
  </w:num>
  <w:num w:numId="31">
    <w:abstractNumId w:val="0"/>
  </w:num>
  <w:num w:numId="32">
    <w:abstractNumId w:val="8"/>
  </w:num>
  <w:num w:numId="33">
    <w:abstractNumId w:val="3"/>
  </w:num>
  <w:num w:numId="34">
    <w:abstractNumId w:val="10"/>
  </w:num>
  <w:num w:numId="35">
    <w:abstractNumId w:val="35"/>
  </w:num>
  <w:num w:numId="36">
    <w:abstractNumId w:val="29"/>
  </w:num>
  <w:num w:numId="37">
    <w:abstractNumId w:val="16"/>
  </w:num>
  <w:num w:numId="38">
    <w:abstractNumId w:val="31"/>
  </w:num>
  <w:num w:numId="39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F"/>
    <w:rsid w:val="00003755"/>
    <w:rsid w:val="00005143"/>
    <w:rsid w:val="00005B89"/>
    <w:rsid w:val="000067B2"/>
    <w:rsid w:val="00006C72"/>
    <w:rsid w:val="00007BF5"/>
    <w:rsid w:val="00010B83"/>
    <w:rsid w:val="00011A9A"/>
    <w:rsid w:val="00012782"/>
    <w:rsid w:val="00012A81"/>
    <w:rsid w:val="00012C4A"/>
    <w:rsid w:val="00012F89"/>
    <w:rsid w:val="000130FA"/>
    <w:rsid w:val="00014734"/>
    <w:rsid w:val="00014A8B"/>
    <w:rsid w:val="00014CC2"/>
    <w:rsid w:val="00014D5F"/>
    <w:rsid w:val="00014F73"/>
    <w:rsid w:val="000153E1"/>
    <w:rsid w:val="0001619B"/>
    <w:rsid w:val="0001738A"/>
    <w:rsid w:val="00017684"/>
    <w:rsid w:val="00020869"/>
    <w:rsid w:val="00022026"/>
    <w:rsid w:val="00022567"/>
    <w:rsid w:val="00024F9A"/>
    <w:rsid w:val="0002543C"/>
    <w:rsid w:val="00027639"/>
    <w:rsid w:val="00027A09"/>
    <w:rsid w:val="00027DA0"/>
    <w:rsid w:val="00027EEC"/>
    <w:rsid w:val="00030726"/>
    <w:rsid w:val="000311B8"/>
    <w:rsid w:val="0003185F"/>
    <w:rsid w:val="00031DD0"/>
    <w:rsid w:val="00031F04"/>
    <w:rsid w:val="00032B47"/>
    <w:rsid w:val="000342CA"/>
    <w:rsid w:val="00035A82"/>
    <w:rsid w:val="00035F3E"/>
    <w:rsid w:val="000360CD"/>
    <w:rsid w:val="00036104"/>
    <w:rsid w:val="00036319"/>
    <w:rsid w:val="00036D68"/>
    <w:rsid w:val="000377BE"/>
    <w:rsid w:val="000407A1"/>
    <w:rsid w:val="00040B80"/>
    <w:rsid w:val="000410AE"/>
    <w:rsid w:val="000411BC"/>
    <w:rsid w:val="00041D73"/>
    <w:rsid w:val="00042461"/>
    <w:rsid w:val="00042BF3"/>
    <w:rsid w:val="000438A6"/>
    <w:rsid w:val="00044ECF"/>
    <w:rsid w:val="00045A98"/>
    <w:rsid w:val="00046C6C"/>
    <w:rsid w:val="000474CD"/>
    <w:rsid w:val="00047961"/>
    <w:rsid w:val="0005004B"/>
    <w:rsid w:val="00050C81"/>
    <w:rsid w:val="00051B17"/>
    <w:rsid w:val="00051DEB"/>
    <w:rsid w:val="000525C7"/>
    <w:rsid w:val="00053125"/>
    <w:rsid w:val="000535F9"/>
    <w:rsid w:val="00053B7D"/>
    <w:rsid w:val="0005551A"/>
    <w:rsid w:val="0005662D"/>
    <w:rsid w:val="00057F4E"/>
    <w:rsid w:val="00057FEB"/>
    <w:rsid w:val="0006043C"/>
    <w:rsid w:val="000610C3"/>
    <w:rsid w:val="0006113A"/>
    <w:rsid w:val="00061C49"/>
    <w:rsid w:val="00063071"/>
    <w:rsid w:val="00063463"/>
    <w:rsid w:val="00063469"/>
    <w:rsid w:val="000637F7"/>
    <w:rsid w:val="00063A1B"/>
    <w:rsid w:val="00063B8C"/>
    <w:rsid w:val="00064941"/>
    <w:rsid w:val="00071522"/>
    <w:rsid w:val="00071920"/>
    <w:rsid w:val="00071E2A"/>
    <w:rsid w:val="0007265B"/>
    <w:rsid w:val="00072B12"/>
    <w:rsid w:val="000738DE"/>
    <w:rsid w:val="00073C8D"/>
    <w:rsid w:val="000745DF"/>
    <w:rsid w:val="00074E8C"/>
    <w:rsid w:val="00075616"/>
    <w:rsid w:val="00075A22"/>
    <w:rsid w:val="00075AD6"/>
    <w:rsid w:val="00075B62"/>
    <w:rsid w:val="00076CAC"/>
    <w:rsid w:val="000811A7"/>
    <w:rsid w:val="00081C63"/>
    <w:rsid w:val="00083EA7"/>
    <w:rsid w:val="00085431"/>
    <w:rsid w:val="00087360"/>
    <w:rsid w:val="00087893"/>
    <w:rsid w:val="00087B3D"/>
    <w:rsid w:val="00090B44"/>
    <w:rsid w:val="00091968"/>
    <w:rsid w:val="00092D67"/>
    <w:rsid w:val="00095CA9"/>
    <w:rsid w:val="00097210"/>
    <w:rsid w:val="000A099C"/>
    <w:rsid w:val="000A1AD2"/>
    <w:rsid w:val="000A387B"/>
    <w:rsid w:val="000A3C1A"/>
    <w:rsid w:val="000A4521"/>
    <w:rsid w:val="000A4DF2"/>
    <w:rsid w:val="000A531B"/>
    <w:rsid w:val="000A5B6F"/>
    <w:rsid w:val="000A65CB"/>
    <w:rsid w:val="000A795D"/>
    <w:rsid w:val="000B17C3"/>
    <w:rsid w:val="000B38BB"/>
    <w:rsid w:val="000B4738"/>
    <w:rsid w:val="000B4752"/>
    <w:rsid w:val="000B513D"/>
    <w:rsid w:val="000B619B"/>
    <w:rsid w:val="000B62FD"/>
    <w:rsid w:val="000B6FDE"/>
    <w:rsid w:val="000B74D2"/>
    <w:rsid w:val="000C02B0"/>
    <w:rsid w:val="000C04C9"/>
    <w:rsid w:val="000C12A0"/>
    <w:rsid w:val="000C2D1D"/>
    <w:rsid w:val="000C2E42"/>
    <w:rsid w:val="000C37E5"/>
    <w:rsid w:val="000C3EA4"/>
    <w:rsid w:val="000C4F0A"/>
    <w:rsid w:val="000C674E"/>
    <w:rsid w:val="000C6A50"/>
    <w:rsid w:val="000C6E41"/>
    <w:rsid w:val="000C7189"/>
    <w:rsid w:val="000C7C64"/>
    <w:rsid w:val="000D0C2D"/>
    <w:rsid w:val="000D186E"/>
    <w:rsid w:val="000D1C1F"/>
    <w:rsid w:val="000D21AD"/>
    <w:rsid w:val="000D259A"/>
    <w:rsid w:val="000D2FD9"/>
    <w:rsid w:val="000D33E0"/>
    <w:rsid w:val="000D4168"/>
    <w:rsid w:val="000D550E"/>
    <w:rsid w:val="000D57B2"/>
    <w:rsid w:val="000D5C01"/>
    <w:rsid w:val="000D7519"/>
    <w:rsid w:val="000D77AE"/>
    <w:rsid w:val="000D7C2C"/>
    <w:rsid w:val="000D7D89"/>
    <w:rsid w:val="000E014E"/>
    <w:rsid w:val="000E0791"/>
    <w:rsid w:val="000E0F49"/>
    <w:rsid w:val="000E1EF9"/>
    <w:rsid w:val="000E29C4"/>
    <w:rsid w:val="000E2A12"/>
    <w:rsid w:val="000E2C4E"/>
    <w:rsid w:val="000E2CD0"/>
    <w:rsid w:val="000E31FC"/>
    <w:rsid w:val="000E3C50"/>
    <w:rsid w:val="000E4A4F"/>
    <w:rsid w:val="000E4AE4"/>
    <w:rsid w:val="000E4D99"/>
    <w:rsid w:val="000E5D01"/>
    <w:rsid w:val="000E6CFA"/>
    <w:rsid w:val="000E79E6"/>
    <w:rsid w:val="000E7EF3"/>
    <w:rsid w:val="000F021B"/>
    <w:rsid w:val="000F027D"/>
    <w:rsid w:val="000F02BD"/>
    <w:rsid w:val="000F6257"/>
    <w:rsid w:val="000F719E"/>
    <w:rsid w:val="000F76BB"/>
    <w:rsid w:val="001004C1"/>
    <w:rsid w:val="001008F5"/>
    <w:rsid w:val="001016B0"/>
    <w:rsid w:val="00101824"/>
    <w:rsid w:val="001020AA"/>
    <w:rsid w:val="001027B0"/>
    <w:rsid w:val="00103820"/>
    <w:rsid w:val="001042FF"/>
    <w:rsid w:val="00104C0A"/>
    <w:rsid w:val="00104FE1"/>
    <w:rsid w:val="001051BE"/>
    <w:rsid w:val="00107212"/>
    <w:rsid w:val="00111215"/>
    <w:rsid w:val="0011310A"/>
    <w:rsid w:val="001133EB"/>
    <w:rsid w:val="00113D3A"/>
    <w:rsid w:val="00115076"/>
    <w:rsid w:val="0011565C"/>
    <w:rsid w:val="00115B3E"/>
    <w:rsid w:val="00115F0B"/>
    <w:rsid w:val="001165AF"/>
    <w:rsid w:val="001172F0"/>
    <w:rsid w:val="001205B0"/>
    <w:rsid w:val="00121863"/>
    <w:rsid w:val="00122A7C"/>
    <w:rsid w:val="00122B40"/>
    <w:rsid w:val="00123D1A"/>
    <w:rsid w:val="001248FA"/>
    <w:rsid w:val="001251F9"/>
    <w:rsid w:val="00130FAC"/>
    <w:rsid w:val="00131A95"/>
    <w:rsid w:val="0013265D"/>
    <w:rsid w:val="00132AB2"/>
    <w:rsid w:val="00132CC5"/>
    <w:rsid w:val="001337D8"/>
    <w:rsid w:val="00133899"/>
    <w:rsid w:val="001344D7"/>
    <w:rsid w:val="00135456"/>
    <w:rsid w:val="00135BB2"/>
    <w:rsid w:val="00135BC4"/>
    <w:rsid w:val="0013723D"/>
    <w:rsid w:val="001374C9"/>
    <w:rsid w:val="00142458"/>
    <w:rsid w:val="0014253E"/>
    <w:rsid w:val="00142C1B"/>
    <w:rsid w:val="001439F0"/>
    <w:rsid w:val="00144032"/>
    <w:rsid w:val="0014435A"/>
    <w:rsid w:val="001443C6"/>
    <w:rsid w:val="0014446D"/>
    <w:rsid w:val="001451C3"/>
    <w:rsid w:val="0014536C"/>
    <w:rsid w:val="00145F98"/>
    <w:rsid w:val="0014790E"/>
    <w:rsid w:val="00150D04"/>
    <w:rsid w:val="00151147"/>
    <w:rsid w:val="001513E3"/>
    <w:rsid w:val="00153CDB"/>
    <w:rsid w:val="00154008"/>
    <w:rsid w:val="001542D9"/>
    <w:rsid w:val="001552B1"/>
    <w:rsid w:val="00156102"/>
    <w:rsid w:val="00156914"/>
    <w:rsid w:val="00156ABA"/>
    <w:rsid w:val="00157894"/>
    <w:rsid w:val="00157AB3"/>
    <w:rsid w:val="00160464"/>
    <w:rsid w:val="00161ED4"/>
    <w:rsid w:val="001641E3"/>
    <w:rsid w:val="00165B98"/>
    <w:rsid w:val="00165E79"/>
    <w:rsid w:val="00165F9F"/>
    <w:rsid w:val="0016661E"/>
    <w:rsid w:val="00166A28"/>
    <w:rsid w:val="00167062"/>
    <w:rsid w:val="001711BD"/>
    <w:rsid w:val="00171E5B"/>
    <w:rsid w:val="0017293B"/>
    <w:rsid w:val="001749CC"/>
    <w:rsid w:val="0017553A"/>
    <w:rsid w:val="001758A8"/>
    <w:rsid w:val="00175D6B"/>
    <w:rsid w:val="00176258"/>
    <w:rsid w:val="00176733"/>
    <w:rsid w:val="00177CC9"/>
    <w:rsid w:val="00177D7B"/>
    <w:rsid w:val="00180CB1"/>
    <w:rsid w:val="001823D5"/>
    <w:rsid w:val="001824E0"/>
    <w:rsid w:val="0018268E"/>
    <w:rsid w:val="00182B94"/>
    <w:rsid w:val="00184BCB"/>
    <w:rsid w:val="001855C6"/>
    <w:rsid w:val="00186201"/>
    <w:rsid w:val="001866CC"/>
    <w:rsid w:val="00187311"/>
    <w:rsid w:val="001921BB"/>
    <w:rsid w:val="001925BA"/>
    <w:rsid w:val="00192AF0"/>
    <w:rsid w:val="00193C81"/>
    <w:rsid w:val="0019581B"/>
    <w:rsid w:val="001959DB"/>
    <w:rsid w:val="0019679B"/>
    <w:rsid w:val="001972B0"/>
    <w:rsid w:val="001978BA"/>
    <w:rsid w:val="00197CEB"/>
    <w:rsid w:val="00197FD3"/>
    <w:rsid w:val="001A094C"/>
    <w:rsid w:val="001A0A51"/>
    <w:rsid w:val="001A0AA5"/>
    <w:rsid w:val="001A23D1"/>
    <w:rsid w:val="001A3F1C"/>
    <w:rsid w:val="001A4D16"/>
    <w:rsid w:val="001A54C3"/>
    <w:rsid w:val="001A5CA0"/>
    <w:rsid w:val="001A5FDC"/>
    <w:rsid w:val="001A60FC"/>
    <w:rsid w:val="001A61D7"/>
    <w:rsid w:val="001A737D"/>
    <w:rsid w:val="001A73B5"/>
    <w:rsid w:val="001A7BF4"/>
    <w:rsid w:val="001B0256"/>
    <w:rsid w:val="001B0A9F"/>
    <w:rsid w:val="001B155B"/>
    <w:rsid w:val="001B2239"/>
    <w:rsid w:val="001B2976"/>
    <w:rsid w:val="001B32FD"/>
    <w:rsid w:val="001B4346"/>
    <w:rsid w:val="001B434A"/>
    <w:rsid w:val="001B47D9"/>
    <w:rsid w:val="001B4EE9"/>
    <w:rsid w:val="001B5F72"/>
    <w:rsid w:val="001B6AA7"/>
    <w:rsid w:val="001C03B4"/>
    <w:rsid w:val="001C09BC"/>
    <w:rsid w:val="001C0B56"/>
    <w:rsid w:val="001C18F3"/>
    <w:rsid w:val="001C2DC0"/>
    <w:rsid w:val="001C35D6"/>
    <w:rsid w:val="001C360D"/>
    <w:rsid w:val="001C3C5D"/>
    <w:rsid w:val="001C4061"/>
    <w:rsid w:val="001C4420"/>
    <w:rsid w:val="001C4B0F"/>
    <w:rsid w:val="001C5225"/>
    <w:rsid w:val="001C5553"/>
    <w:rsid w:val="001C55E4"/>
    <w:rsid w:val="001C603C"/>
    <w:rsid w:val="001C62C3"/>
    <w:rsid w:val="001C64A1"/>
    <w:rsid w:val="001C6A92"/>
    <w:rsid w:val="001D062A"/>
    <w:rsid w:val="001D10DF"/>
    <w:rsid w:val="001D15B2"/>
    <w:rsid w:val="001D2821"/>
    <w:rsid w:val="001D416C"/>
    <w:rsid w:val="001D469F"/>
    <w:rsid w:val="001D493D"/>
    <w:rsid w:val="001D5835"/>
    <w:rsid w:val="001D65C9"/>
    <w:rsid w:val="001D785D"/>
    <w:rsid w:val="001E05AB"/>
    <w:rsid w:val="001E11B7"/>
    <w:rsid w:val="001E1596"/>
    <w:rsid w:val="001E19D7"/>
    <w:rsid w:val="001E1BFC"/>
    <w:rsid w:val="001E200E"/>
    <w:rsid w:val="001E2107"/>
    <w:rsid w:val="001E38E1"/>
    <w:rsid w:val="001E3A2A"/>
    <w:rsid w:val="001E41DE"/>
    <w:rsid w:val="001E4335"/>
    <w:rsid w:val="001E5510"/>
    <w:rsid w:val="001E59BD"/>
    <w:rsid w:val="001E70B3"/>
    <w:rsid w:val="001F0338"/>
    <w:rsid w:val="001F0340"/>
    <w:rsid w:val="001F269E"/>
    <w:rsid w:val="001F286C"/>
    <w:rsid w:val="001F2C57"/>
    <w:rsid w:val="001F2E20"/>
    <w:rsid w:val="001F4770"/>
    <w:rsid w:val="001F4D6A"/>
    <w:rsid w:val="001F739A"/>
    <w:rsid w:val="001F7418"/>
    <w:rsid w:val="001F74F0"/>
    <w:rsid w:val="00200435"/>
    <w:rsid w:val="00200DE8"/>
    <w:rsid w:val="002013C3"/>
    <w:rsid w:val="0020248E"/>
    <w:rsid w:val="002024F8"/>
    <w:rsid w:val="002025E2"/>
    <w:rsid w:val="00203850"/>
    <w:rsid w:val="002039E5"/>
    <w:rsid w:val="00203E3D"/>
    <w:rsid w:val="002041BA"/>
    <w:rsid w:val="00204509"/>
    <w:rsid w:val="00204A89"/>
    <w:rsid w:val="00205C63"/>
    <w:rsid w:val="002060F2"/>
    <w:rsid w:val="00207897"/>
    <w:rsid w:val="002078A7"/>
    <w:rsid w:val="00210064"/>
    <w:rsid w:val="002112F9"/>
    <w:rsid w:val="002116C8"/>
    <w:rsid w:val="00212393"/>
    <w:rsid w:val="00212395"/>
    <w:rsid w:val="00212C47"/>
    <w:rsid w:val="00212E5A"/>
    <w:rsid w:val="00212F3F"/>
    <w:rsid w:val="00213F7F"/>
    <w:rsid w:val="00215B90"/>
    <w:rsid w:val="00215F53"/>
    <w:rsid w:val="00217D04"/>
    <w:rsid w:val="00217EB5"/>
    <w:rsid w:val="00220178"/>
    <w:rsid w:val="00220EBC"/>
    <w:rsid w:val="002211EF"/>
    <w:rsid w:val="00221602"/>
    <w:rsid w:val="00221B88"/>
    <w:rsid w:val="00224042"/>
    <w:rsid w:val="00225CCE"/>
    <w:rsid w:val="00226DC8"/>
    <w:rsid w:val="00227257"/>
    <w:rsid w:val="00230244"/>
    <w:rsid w:val="0023069E"/>
    <w:rsid w:val="00230C35"/>
    <w:rsid w:val="0023101D"/>
    <w:rsid w:val="002319D1"/>
    <w:rsid w:val="00232BCB"/>
    <w:rsid w:val="002343D2"/>
    <w:rsid w:val="002358B0"/>
    <w:rsid w:val="002407EA"/>
    <w:rsid w:val="00241AF6"/>
    <w:rsid w:val="0024320A"/>
    <w:rsid w:val="00243431"/>
    <w:rsid w:val="002435B8"/>
    <w:rsid w:val="0024387A"/>
    <w:rsid w:val="00243CF0"/>
    <w:rsid w:val="00243FDE"/>
    <w:rsid w:val="00244C65"/>
    <w:rsid w:val="00245A21"/>
    <w:rsid w:val="00245CFB"/>
    <w:rsid w:val="002460D1"/>
    <w:rsid w:val="002471F6"/>
    <w:rsid w:val="00250305"/>
    <w:rsid w:val="00250D82"/>
    <w:rsid w:val="00251159"/>
    <w:rsid w:val="002525A6"/>
    <w:rsid w:val="00252863"/>
    <w:rsid w:val="00252995"/>
    <w:rsid w:val="00252B0E"/>
    <w:rsid w:val="002538A8"/>
    <w:rsid w:val="00254AD1"/>
    <w:rsid w:val="00254E58"/>
    <w:rsid w:val="002551BB"/>
    <w:rsid w:val="002554C8"/>
    <w:rsid w:val="002600B0"/>
    <w:rsid w:val="00260A3F"/>
    <w:rsid w:val="00261702"/>
    <w:rsid w:val="0026242D"/>
    <w:rsid w:val="002626D1"/>
    <w:rsid w:val="00262C30"/>
    <w:rsid w:val="00262F17"/>
    <w:rsid w:val="00263A4C"/>
    <w:rsid w:val="00263E56"/>
    <w:rsid w:val="00266F12"/>
    <w:rsid w:val="00267942"/>
    <w:rsid w:val="002707F2"/>
    <w:rsid w:val="00271260"/>
    <w:rsid w:val="002727A2"/>
    <w:rsid w:val="00273FF5"/>
    <w:rsid w:val="002744EF"/>
    <w:rsid w:val="0027463E"/>
    <w:rsid w:val="0027555F"/>
    <w:rsid w:val="002755D0"/>
    <w:rsid w:val="002756B1"/>
    <w:rsid w:val="00275A50"/>
    <w:rsid w:val="002764F8"/>
    <w:rsid w:val="00277BF1"/>
    <w:rsid w:val="00280450"/>
    <w:rsid w:val="00280A7D"/>
    <w:rsid w:val="002824FA"/>
    <w:rsid w:val="00282D86"/>
    <w:rsid w:val="00282E10"/>
    <w:rsid w:val="00283882"/>
    <w:rsid w:val="00284423"/>
    <w:rsid w:val="00284AE8"/>
    <w:rsid w:val="00286569"/>
    <w:rsid w:val="0028742B"/>
    <w:rsid w:val="002876DD"/>
    <w:rsid w:val="002911AB"/>
    <w:rsid w:val="00291555"/>
    <w:rsid w:val="002934B7"/>
    <w:rsid w:val="00293C5E"/>
    <w:rsid w:val="00294290"/>
    <w:rsid w:val="00294556"/>
    <w:rsid w:val="00295609"/>
    <w:rsid w:val="0029593B"/>
    <w:rsid w:val="00295B86"/>
    <w:rsid w:val="00296318"/>
    <w:rsid w:val="0029636D"/>
    <w:rsid w:val="00297417"/>
    <w:rsid w:val="00297D64"/>
    <w:rsid w:val="002A016B"/>
    <w:rsid w:val="002A064B"/>
    <w:rsid w:val="002A1D1C"/>
    <w:rsid w:val="002A1DFD"/>
    <w:rsid w:val="002A2262"/>
    <w:rsid w:val="002A243E"/>
    <w:rsid w:val="002A5D5B"/>
    <w:rsid w:val="002A659E"/>
    <w:rsid w:val="002A6794"/>
    <w:rsid w:val="002A689C"/>
    <w:rsid w:val="002A6D05"/>
    <w:rsid w:val="002A6DB9"/>
    <w:rsid w:val="002B08D0"/>
    <w:rsid w:val="002B0B73"/>
    <w:rsid w:val="002B1DB8"/>
    <w:rsid w:val="002B2ED2"/>
    <w:rsid w:val="002B3487"/>
    <w:rsid w:val="002B3752"/>
    <w:rsid w:val="002B41F2"/>
    <w:rsid w:val="002B4675"/>
    <w:rsid w:val="002B5682"/>
    <w:rsid w:val="002B60B9"/>
    <w:rsid w:val="002B630F"/>
    <w:rsid w:val="002B6E59"/>
    <w:rsid w:val="002B6F9D"/>
    <w:rsid w:val="002B77E7"/>
    <w:rsid w:val="002B7D55"/>
    <w:rsid w:val="002C0EFE"/>
    <w:rsid w:val="002C1E37"/>
    <w:rsid w:val="002C2488"/>
    <w:rsid w:val="002C346D"/>
    <w:rsid w:val="002C4079"/>
    <w:rsid w:val="002C4893"/>
    <w:rsid w:val="002C4AEC"/>
    <w:rsid w:val="002C4C9A"/>
    <w:rsid w:val="002C5C87"/>
    <w:rsid w:val="002C63B2"/>
    <w:rsid w:val="002C6890"/>
    <w:rsid w:val="002C6E50"/>
    <w:rsid w:val="002C7D9C"/>
    <w:rsid w:val="002D0128"/>
    <w:rsid w:val="002D02C8"/>
    <w:rsid w:val="002D05FF"/>
    <w:rsid w:val="002D0F1A"/>
    <w:rsid w:val="002D120B"/>
    <w:rsid w:val="002D12D4"/>
    <w:rsid w:val="002D1D2B"/>
    <w:rsid w:val="002D2177"/>
    <w:rsid w:val="002D2356"/>
    <w:rsid w:val="002D2A02"/>
    <w:rsid w:val="002D3437"/>
    <w:rsid w:val="002D36B5"/>
    <w:rsid w:val="002D3986"/>
    <w:rsid w:val="002D3B62"/>
    <w:rsid w:val="002D3F6E"/>
    <w:rsid w:val="002D456D"/>
    <w:rsid w:val="002D4A28"/>
    <w:rsid w:val="002D590D"/>
    <w:rsid w:val="002D5CDE"/>
    <w:rsid w:val="002D7FC6"/>
    <w:rsid w:val="002E1768"/>
    <w:rsid w:val="002E1C4B"/>
    <w:rsid w:val="002E2D72"/>
    <w:rsid w:val="002E4E85"/>
    <w:rsid w:val="002E5273"/>
    <w:rsid w:val="002E5439"/>
    <w:rsid w:val="002E5ED9"/>
    <w:rsid w:val="002E7BC4"/>
    <w:rsid w:val="002F1453"/>
    <w:rsid w:val="002F178B"/>
    <w:rsid w:val="002F17AC"/>
    <w:rsid w:val="002F194D"/>
    <w:rsid w:val="002F1CF6"/>
    <w:rsid w:val="002F32A6"/>
    <w:rsid w:val="002F3CFA"/>
    <w:rsid w:val="002F70C6"/>
    <w:rsid w:val="003001BD"/>
    <w:rsid w:val="00300768"/>
    <w:rsid w:val="00300DE0"/>
    <w:rsid w:val="00302E30"/>
    <w:rsid w:val="00303ACE"/>
    <w:rsid w:val="00303F39"/>
    <w:rsid w:val="00305336"/>
    <w:rsid w:val="00306428"/>
    <w:rsid w:val="00307510"/>
    <w:rsid w:val="00307B16"/>
    <w:rsid w:val="00310773"/>
    <w:rsid w:val="00310C4D"/>
    <w:rsid w:val="003117B0"/>
    <w:rsid w:val="00311BFA"/>
    <w:rsid w:val="00311D49"/>
    <w:rsid w:val="00311D9D"/>
    <w:rsid w:val="00312243"/>
    <w:rsid w:val="00312ACC"/>
    <w:rsid w:val="00312B3C"/>
    <w:rsid w:val="003150E4"/>
    <w:rsid w:val="00315A30"/>
    <w:rsid w:val="00315DFB"/>
    <w:rsid w:val="0031726F"/>
    <w:rsid w:val="00320812"/>
    <w:rsid w:val="003222CF"/>
    <w:rsid w:val="00322421"/>
    <w:rsid w:val="00322D1D"/>
    <w:rsid w:val="00322E1E"/>
    <w:rsid w:val="00323784"/>
    <w:rsid w:val="00323DC7"/>
    <w:rsid w:val="003244D4"/>
    <w:rsid w:val="00325831"/>
    <w:rsid w:val="00326888"/>
    <w:rsid w:val="003306B8"/>
    <w:rsid w:val="00331425"/>
    <w:rsid w:val="00331A6B"/>
    <w:rsid w:val="00331DF7"/>
    <w:rsid w:val="00332D80"/>
    <w:rsid w:val="00333461"/>
    <w:rsid w:val="00334907"/>
    <w:rsid w:val="00335EFD"/>
    <w:rsid w:val="00335F6F"/>
    <w:rsid w:val="00336017"/>
    <w:rsid w:val="003374EE"/>
    <w:rsid w:val="003407B7"/>
    <w:rsid w:val="00340807"/>
    <w:rsid w:val="00341256"/>
    <w:rsid w:val="00341490"/>
    <w:rsid w:val="00341605"/>
    <w:rsid w:val="00341F27"/>
    <w:rsid w:val="00342182"/>
    <w:rsid w:val="00343716"/>
    <w:rsid w:val="00343B88"/>
    <w:rsid w:val="00343F03"/>
    <w:rsid w:val="003453DF"/>
    <w:rsid w:val="0034566C"/>
    <w:rsid w:val="003462EC"/>
    <w:rsid w:val="00347D70"/>
    <w:rsid w:val="00347F0B"/>
    <w:rsid w:val="00350CC2"/>
    <w:rsid w:val="00351381"/>
    <w:rsid w:val="00351494"/>
    <w:rsid w:val="003518C5"/>
    <w:rsid w:val="0035561B"/>
    <w:rsid w:val="00355B98"/>
    <w:rsid w:val="00356703"/>
    <w:rsid w:val="00356D20"/>
    <w:rsid w:val="00357D38"/>
    <w:rsid w:val="00360631"/>
    <w:rsid w:val="00360ABB"/>
    <w:rsid w:val="00361619"/>
    <w:rsid w:val="00362945"/>
    <w:rsid w:val="003640C8"/>
    <w:rsid w:val="0036415A"/>
    <w:rsid w:val="00365015"/>
    <w:rsid w:val="00366F68"/>
    <w:rsid w:val="00370442"/>
    <w:rsid w:val="003721A5"/>
    <w:rsid w:val="003731F2"/>
    <w:rsid w:val="00375EFF"/>
    <w:rsid w:val="00377C4E"/>
    <w:rsid w:val="00380498"/>
    <w:rsid w:val="003807C1"/>
    <w:rsid w:val="00382452"/>
    <w:rsid w:val="00382992"/>
    <w:rsid w:val="00382F17"/>
    <w:rsid w:val="0038318D"/>
    <w:rsid w:val="00383440"/>
    <w:rsid w:val="00383529"/>
    <w:rsid w:val="00386C46"/>
    <w:rsid w:val="00392184"/>
    <w:rsid w:val="00392AB4"/>
    <w:rsid w:val="0039354C"/>
    <w:rsid w:val="003952A6"/>
    <w:rsid w:val="00396CF8"/>
    <w:rsid w:val="003A1BE4"/>
    <w:rsid w:val="003A399D"/>
    <w:rsid w:val="003A3B64"/>
    <w:rsid w:val="003A4B81"/>
    <w:rsid w:val="003A558F"/>
    <w:rsid w:val="003A5B5D"/>
    <w:rsid w:val="003A5DDC"/>
    <w:rsid w:val="003A7140"/>
    <w:rsid w:val="003B08A7"/>
    <w:rsid w:val="003B09BF"/>
    <w:rsid w:val="003B1F47"/>
    <w:rsid w:val="003B2582"/>
    <w:rsid w:val="003B5239"/>
    <w:rsid w:val="003B63F2"/>
    <w:rsid w:val="003B70AD"/>
    <w:rsid w:val="003C1587"/>
    <w:rsid w:val="003C4A79"/>
    <w:rsid w:val="003C544F"/>
    <w:rsid w:val="003C5B72"/>
    <w:rsid w:val="003C7CBC"/>
    <w:rsid w:val="003C7CF9"/>
    <w:rsid w:val="003D1B27"/>
    <w:rsid w:val="003D42D9"/>
    <w:rsid w:val="003D4B41"/>
    <w:rsid w:val="003D4C53"/>
    <w:rsid w:val="003D54E2"/>
    <w:rsid w:val="003D55F4"/>
    <w:rsid w:val="003D601C"/>
    <w:rsid w:val="003D6C98"/>
    <w:rsid w:val="003D7906"/>
    <w:rsid w:val="003D7C11"/>
    <w:rsid w:val="003E02C5"/>
    <w:rsid w:val="003E0788"/>
    <w:rsid w:val="003E2925"/>
    <w:rsid w:val="003E365E"/>
    <w:rsid w:val="003E47CB"/>
    <w:rsid w:val="003E50A1"/>
    <w:rsid w:val="003E5F27"/>
    <w:rsid w:val="003E5F7B"/>
    <w:rsid w:val="003E651F"/>
    <w:rsid w:val="003E6986"/>
    <w:rsid w:val="003E7492"/>
    <w:rsid w:val="003E7530"/>
    <w:rsid w:val="003F0341"/>
    <w:rsid w:val="003F2380"/>
    <w:rsid w:val="003F24F5"/>
    <w:rsid w:val="003F25E3"/>
    <w:rsid w:val="003F27A9"/>
    <w:rsid w:val="003F2E2E"/>
    <w:rsid w:val="003F2E56"/>
    <w:rsid w:val="003F2E8F"/>
    <w:rsid w:val="003F33E9"/>
    <w:rsid w:val="003F4251"/>
    <w:rsid w:val="003F4A3D"/>
    <w:rsid w:val="003F6630"/>
    <w:rsid w:val="003F67CE"/>
    <w:rsid w:val="003F7C96"/>
    <w:rsid w:val="00401610"/>
    <w:rsid w:val="00403CA1"/>
    <w:rsid w:val="0040522B"/>
    <w:rsid w:val="004063F8"/>
    <w:rsid w:val="00406F21"/>
    <w:rsid w:val="00410055"/>
    <w:rsid w:val="00410928"/>
    <w:rsid w:val="004110C7"/>
    <w:rsid w:val="00411E92"/>
    <w:rsid w:val="0041243E"/>
    <w:rsid w:val="00412E4A"/>
    <w:rsid w:val="00413526"/>
    <w:rsid w:val="00414702"/>
    <w:rsid w:val="00414E94"/>
    <w:rsid w:val="004159D1"/>
    <w:rsid w:val="00415E1F"/>
    <w:rsid w:val="00416E8B"/>
    <w:rsid w:val="00417059"/>
    <w:rsid w:val="00417E55"/>
    <w:rsid w:val="00417ECF"/>
    <w:rsid w:val="00420A09"/>
    <w:rsid w:val="00422723"/>
    <w:rsid w:val="00423044"/>
    <w:rsid w:val="00423462"/>
    <w:rsid w:val="00423C4B"/>
    <w:rsid w:val="00423DE1"/>
    <w:rsid w:val="004249F6"/>
    <w:rsid w:val="00425C92"/>
    <w:rsid w:val="00426452"/>
    <w:rsid w:val="004265E7"/>
    <w:rsid w:val="00430902"/>
    <w:rsid w:val="0043283A"/>
    <w:rsid w:val="0043319F"/>
    <w:rsid w:val="004335A6"/>
    <w:rsid w:val="00433EAF"/>
    <w:rsid w:val="004348A6"/>
    <w:rsid w:val="00435949"/>
    <w:rsid w:val="00435C13"/>
    <w:rsid w:val="004404AE"/>
    <w:rsid w:val="00441A8E"/>
    <w:rsid w:val="00441C04"/>
    <w:rsid w:val="00442F55"/>
    <w:rsid w:val="004435C6"/>
    <w:rsid w:val="004436CF"/>
    <w:rsid w:val="00443B38"/>
    <w:rsid w:val="00444679"/>
    <w:rsid w:val="00444CB2"/>
    <w:rsid w:val="00444EA3"/>
    <w:rsid w:val="0044585B"/>
    <w:rsid w:val="0044603B"/>
    <w:rsid w:val="00447EDA"/>
    <w:rsid w:val="0045026B"/>
    <w:rsid w:val="00450432"/>
    <w:rsid w:val="0045147C"/>
    <w:rsid w:val="004516E2"/>
    <w:rsid w:val="00452F95"/>
    <w:rsid w:val="00453595"/>
    <w:rsid w:val="00453D34"/>
    <w:rsid w:val="004551B8"/>
    <w:rsid w:val="00455D12"/>
    <w:rsid w:val="0045611D"/>
    <w:rsid w:val="00456B06"/>
    <w:rsid w:val="00456EC4"/>
    <w:rsid w:val="004571CB"/>
    <w:rsid w:val="00457953"/>
    <w:rsid w:val="00457DEA"/>
    <w:rsid w:val="00460481"/>
    <w:rsid w:val="00461796"/>
    <w:rsid w:val="00462823"/>
    <w:rsid w:val="0046376A"/>
    <w:rsid w:val="00463C5D"/>
    <w:rsid w:val="00464A51"/>
    <w:rsid w:val="00466BC4"/>
    <w:rsid w:val="004674C1"/>
    <w:rsid w:val="00470DF7"/>
    <w:rsid w:val="00470F7E"/>
    <w:rsid w:val="004712B7"/>
    <w:rsid w:val="004714AA"/>
    <w:rsid w:val="00472BBB"/>
    <w:rsid w:val="00472D9D"/>
    <w:rsid w:val="0047771D"/>
    <w:rsid w:val="00477FA2"/>
    <w:rsid w:val="0048006B"/>
    <w:rsid w:val="00480276"/>
    <w:rsid w:val="00480769"/>
    <w:rsid w:val="00480A1E"/>
    <w:rsid w:val="00480B1F"/>
    <w:rsid w:val="00480DEF"/>
    <w:rsid w:val="00481C52"/>
    <w:rsid w:val="00483930"/>
    <w:rsid w:val="00483FAE"/>
    <w:rsid w:val="00484CEF"/>
    <w:rsid w:val="004850F3"/>
    <w:rsid w:val="00485D68"/>
    <w:rsid w:val="00486C0A"/>
    <w:rsid w:val="00491EB7"/>
    <w:rsid w:val="004939E3"/>
    <w:rsid w:val="00493FED"/>
    <w:rsid w:val="00493FF8"/>
    <w:rsid w:val="00494E2F"/>
    <w:rsid w:val="00495A3F"/>
    <w:rsid w:val="00495A5B"/>
    <w:rsid w:val="00495E07"/>
    <w:rsid w:val="004A086B"/>
    <w:rsid w:val="004A15CB"/>
    <w:rsid w:val="004A1A18"/>
    <w:rsid w:val="004A4289"/>
    <w:rsid w:val="004A6290"/>
    <w:rsid w:val="004A6405"/>
    <w:rsid w:val="004B15F2"/>
    <w:rsid w:val="004B26DE"/>
    <w:rsid w:val="004B2D41"/>
    <w:rsid w:val="004B459C"/>
    <w:rsid w:val="004B52BC"/>
    <w:rsid w:val="004B5633"/>
    <w:rsid w:val="004B5C8E"/>
    <w:rsid w:val="004B7B46"/>
    <w:rsid w:val="004C094C"/>
    <w:rsid w:val="004C123D"/>
    <w:rsid w:val="004C1AE8"/>
    <w:rsid w:val="004C1DE0"/>
    <w:rsid w:val="004C2E8D"/>
    <w:rsid w:val="004C3547"/>
    <w:rsid w:val="004C4DB7"/>
    <w:rsid w:val="004C5B96"/>
    <w:rsid w:val="004C5FF5"/>
    <w:rsid w:val="004D0CE4"/>
    <w:rsid w:val="004D1FCA"/>
    <w:rsid w:val="004D2541"/>
    <w:rsid w:val="004D3135"/>
    <w:rsid w:val="004D37C2"/>
    <w:rsid w:val="004D38A0"/>
    <w:rsid w:val="004D592F"/>
    <w:rsid w:val="004D5AF0"/>
    <w:rsid w:val="004D5BCB"/>
    <w:rsid w:val="004D5F94"/>
    <w:rsid w:val="004D79E8"/>
    <w:rsid w:val="004E33C0"/>
    <w:rsid w:val="004E3C18"/>
    <w:rsid w:val="004E475B"/>
    <w:rsid w:val="004E4E8F"/>
    <w:rsid w:val="004E51D8"/>
    <w:rsid w:val="004E5495"/>
    <w:rsid w:val="004E5D8A"/>
    <w:rsid w:val="004E6CDB"/>
    <w:rsid w:val="004E7F69"/>
    <w:rsid w:val="004F0388"/>
    <w:rsid w:val="004F048B"/>
    <w:rsid w:val="004F07A0"/>
    <w:rsid w:val="004F0B40"/>
    <w:rsid w:val="004F0E20"/>
    <w:rsid w:val="004F13E6"/>
    <w:rsid w:val="004F2380"/>
    <w:rsid w:val="004F3869"/>
    <w:rsid w:val="004F5249"/>
    <w:rsid w:val="004F5694"/>
    <w:rsid w:val="004F6B74"/>
    <w:rsid w:val="004F77E6"/>
    <w:rsid w:val="00500609"/>
    <w:rsid w:val="0050133C"/>
    <w:rsid w:val="00501FC6"/>
    <w:rsid w:val="0050237A"/>
    <w:rsid w:val="00502996"/>
    <w:rsid w:val="00503495"/>
    <w:rsid w:val="00503AA6"/>
    <w:rsid w:val="00504784"/>
    <w:rsid w:val="00505588"/>
    <w:rsid w:val="00505855"/>
    <w:rsid w:val="00505D58"/>
    <w:rsid w:val="00506AF0"/>
    <w:rsid w:val="0051120B"/>
    <w:rsid w:val="00511AFB"/>
    <w:rsid w:val="00511C4C"/>
    <w:rsid w:val="00511DFA"/>
    <w:rsid w:val="005127D2"/>
    <w:rsid w:val="00512AB5"/>
    <w:rsid w:val="0051439A"/>
    <w:rsid w:val="00514D65"/>
    <w:rsid w:val="005156F4"/>
    <w:rsid w:val="00515B32"/>
    <w:rsid w:val="00516FD8"/>
    <w:rsid w:val="0052000A"/>
    <w:rsid w:val="005205CA"/>
    <w:rsid w:val="005208B7"/>
    <w:rsid w:val="00522531"/>
    <w:rsid w:val="00522C03"/>
    <w:rsid w:val="005236B8"/>
    <w:rsid w:val="005238DD"/>
    <w:rsid w:val="00523B46"/>
    <w:rsid w:val="00523C17"/>
    <w:rsid w:val="00526DD3"/>
    <w:rsid w:val="0053075C"/>
    <w:rsid w:val="00530F9A"/>
    <w:rsid w:val="0053138E"/>
    <w:rsid w:val="00532C2A"/>
    <w:rsid w:val="00532FC1"/>
    <w:rsid w:val="00533023"/>
    <w:rsid w:val="005335A6"/>
    <w:rsid w:val="00534407"/>
    <w:rsid w:val="005344BB"/>
    <w:rsid w:val="00534C4E"/>
    <w:rsid w:val="00535F01"/>
    <w:rsid w:val="00537019"/>
    <w:rsid w:val="00537279"/>
    <w:rsid w:val="005373E5"/>
    <w:rsid w:val="005376B9"/>
    <w:rsid w:val="00537C6C"/>
    <w:rsid w:val="00537D0B"/>
    <w:rsid w:val="00540142"/>
    <w:rsid w:val="00540B2F"/>
    <w:rsid w:val="005418B9"/>
    <w:rsid w:val="00542E68"/>
    <w:rsid w:val="00543E81"/>
    <w:rsid w:val="00544428"/>
    <w:rsid w:val="00544A5C"/>
    <w:rsid w:val="00544B63"/>
    <w:rsid w:val="00544E0E"/>
    <w:rsid w:val="0054500D"/>
    <w:rsid w:val="00545517"/>
    <w:rsid w:val="00545A75"/>
    <w:rsid w:val="00545F6D"/>
    <w:rsid w:val="00546E8F"/>
    <w:rsid w:val="00547DB7"/>
    <w:rsid w:val="00550AC3"/>
    <w:rsid w:val="00550FCC"/>
    <w:rsid w:val="00551BC0"/>
    <w:rsid w:val="00553A4C"/>
    <w:rsid w:val="005545AB"/>
    <w:rsid w:val="00555C1B"/>
    <w:rsid w:val="00555CAE"/>
    <w:rsid w:val="00556796"/>
    <w:rsid w:val="00556871"/>
    <w:rsid w:val="00556CD1"/>
    <w:rsid w:val="00561EF0"/>
    <w:rsid w:val="00561EFB"/>
    <w:rsid w:val="0056349B"/>
    <w:rsid w:val="00563653"/>
    <w:rsid w:val="00563961"/>
    <w:rsid w:val="00563D47"/>
    <w:rsid w:val="00563D5D"/>
    <w:rsid w:val="00565643"/>
    <w:rsid w:val="00565678"/>
    <w:rsid w:val="00565789"/>
    <w:rsid w:val="00565DC5"/>
    <w:rsid w:val="00565EEF"/>
    <w:rsid w:val="005664D4"/>
    <w:rsid w:val="00566AF8"/>
    <w:rsid w:val="00566F3D"/>
    <w:rsid w:val="005670BB"/>
    <w:rsid w:val="005708C7"/>
    <w:rsid w:val="00570DBD"/>
    <w:rsid w:val="00572AAB"/>
    <w:rsid w:val="00573E45"/>
    <w:rsid w:val="00573E76"/>
    <w:rsid w:val="005741CC"/>
    <w:rsid w:val="00574611"/>
    <w:rsid w:val="00574867"/>
    <w:rsid w:val="00574BEE"/>
    <w:rsid w:val="0057634B"/>
    <w:rsid w:val="005816D2"/>
    <w:rsid w:val="005853C9"/>
    <w:rsid w:val="00585A68"/>
    <w:rsid w:val="005863DE"/>
    <w:rsid w:val="00586F70"/>
    <w:rsid w:val="00586FB4"/>
    <w:rsid w:val="0058747C"/>
    <w:rsid w:val="005906C8"/>
    <w:rsid w:val="0059090F"/>
    <w:rsid w:val="00590C21"/>
    <w:rsid w:val="005910C0"/>
    <w:rsid w:val="00591AF2"/>
    <w:rsid w:val="00592CCB"/>
    <w:rsid w:val="0059396B"/>
    <w:rsid w:val="0059413F"/>
    <w:rsid w:val="0059538F"/>
    <w:rsid w:val="0059598E"/>
    <w:rsid w:val="005965A4"/>
    <w:rsid w:val="005A1195"/>
    <w:rsid w:val="005A3C78"/>
    <w:rsid w:val="005A3DB5"/>
    <w:rsid w:val="005A5493"/>
    <w:rsid w:val="005A5B6B"/>
    <w:rsid w:val="005A5C14"/>
    <w:rsid w:val="005A6026"/>
    <w:rsid w:val="005A6607"/>
    <w:rsid w:val="005A6B90"/>
    <w:rsid w:val="005A7F4D"/>
    <w:rsid w:val="005B031E"/>
    <w:rsid w:val="005B031F"/>
    <w:rsid w:val="005B0E1F"/>
    <w:rsid w:val="005B1437"/>
    <w:rsid w:val="005B1AED"/>
    <w:rsid w:val="005B1C33"/>
    <w:rsid w:val="005B2A1E"/>
    <w:rsid w:val="005B2B98"/>
    <w:rsid w:val="005B2BAE"/>
    <w:rsid w:val="005B2BFA"/>
    <w:rsid w:val="005B3202"/>
    <w:rsid w:val="005B50B5"/>
    <w:rsid w:val="005B5728"/>
    <w:rsid w:val="005B574F"/>
    <w:rsid w:val="005B598A"/>
    <w:rsid w:val="005B6468"/>
    <w:rsid w:val="005C0AA6"/>
    <w:rsid w:val="005C0DAE"/>
    <w:rsid w:val="005C1A30"/>
    <w:rsid w:val="005C2914"/>
    <w:rsid w:val="005C2AFF"/>
    <w:rsid w:val="005C3D64"/>
    <w:rsid w:val="005C4277"/>
    <w:rsid w:val="005C44A7"/>
    <w:rsid w:val="005C596A"/>
    <w:rsid w:val="005C5C23"/>
    <w:rsid w:val="005C66F5"/>
    <w:rsid w:val="005C766B"/>
    <w:rsid w:val="005D0329"/>
    <w:rsid w:val="005D0512"/>
    <w:rsid w:val="005D136F"/>
    <w:rsid w:val="005D1B2C"/>
    <w:rsid w:val="005D3590"/>
    <w:rsid w:val="005D7CEC"/>
    <w:rsid w:val="005D7EF3"/>
    <w:rsid w:val="005E0591"/>
    <w:rsid w:val="005E1158"/>
    <w:rsid w:val="005E1B27"/>
    <w:rsid w:val="005E296F"/>
    <w:rsid w:val="005E3348"/>
    <w:rsid w:val="005E3417"/>
    <w:rsid w:val="005E4DB9"/>
    <w:rsid w:val="005E4FFD"/>
    <w:rsid w:val="005E6469"/>
    <w:rsid w:val="005F09CB"/>
    <w:rsid w:val="005F126D"/>
    <w:rsid w:val="005F1CE1"/>
    <w:rsid w:val="005F56A3"/>
    <w:rsid w:val="005F5B3E"/>
    <w:rsid w:val="005F64C7"/>
    <w:rsid w:val="005F77B9"/>
    <w:rsid w:val="005F782D"/>
    <w:rsid w:val="0060120D"/>
    <w:rsid w:val="00601FB6"/>
    <w:rsid w:val="00602680"/>
    <w:rsid w:val="00602DBE"/>
    <w:rsid w:val="006044C3"/>
    <w:rsid w:val="00604716"/>
    <w:rsid w:val="00605646"/>
    <w:rsid w:val="0060578A"/>
    <w:rsid w:val="00605EE3"/>
    <w:rsid w:val="006071B7"/>
    <w:rsid w:val="00607F43"/>
    <w:rsid w:val="00611A2A"/>
    <w:rsid w:val="00611DDF"/>
    <w:rsid w:val="0061234A"/>
    <w:rsid w:val="00614FD2"/>
    <w:rsid w:val="0061738E"/>
    <w:rsid w:val="00617D94"/>
    <w:rsid w:val="0062073B"/>
    <w:rsid w:val="00621D3C"/>
    <w:rsid w:val="00621D78"/>
    <w:rsid w:val="006223F5"/>
    <w:rsid w:val="0062323A"/>
    <w:rsid w:val="00623F4E"/>
    <w:rsid w:val="006248C6"/>
    <w:rsid w:val="0062573C"/>
    <w:rsid w:val="00625B17"/>
    <w:rsid w:val="00626034"/>
    <w:rsid w:val="006267B2"/>
    <w:rsid w:val="00626AC9"/>
    <w:rsid w:val="0062752B"/>
    <w:rsid w:val="0062761A"/>
    <w:rsid w:val="006279CC"/>
    <w:rsid w:val="00627C5A"/>
    <w:rsid w:val="00630A63"/>
    <w:rsid w:val="00630E27"/>
    <w:rsid w:val="006326CE"/>
    <w:rsid w:val="00632727"/>
    <w:rsid w:val="006333F4"/>
    <w:rsid w:val="006342B1"/>
    <w:rsid w:val="006347C9"/>
    <w:rsid w:val="006351BF"/>
    <w:rsid w:val="00635429"/>
    <w:rsid w:val="00635901"/>
    <w:rsid w:val="006361B2"/>
    <w:rsid w:val="00637C65"/>
    <w:rsid w:val="0064146A"/>
    <w:rsid w:val="0064149F"/>
    <w:rsid w:val="00642ABD"/>
    <w:rsid w:val="00644BBE"/>
    <w:rsid w:val="0064524D"/>
    <w:rsid w:val="0065010B"/>
    <w:rsid w:val="006504AB"/>
    <w:rsid w:val="0065076A"/>
    <w:rsid w:val="00651BB2"/>
    <w:rsid w:val="00651CB1"/>
    <w:rsid w:val="0065223D"/>
    <w:rsid w:val="00652AC5"/>
    <w:rsid w:val="00653D54"/>
    <w:rsid w:val="0065434A"/>
    <w:rsid w:val="00654912"/>
    <w:rsid w:val="0065536C"/>
    <w:rsid w:val="00656AD4"/>
    <w:rsid w:val="00656F2E"/>
    <w:rsid w:val="00660C3F"/>
    <w:rsid w:val="0066150E"/>
    <w:rsid w:val="00661FB0"/>
    <w:rsid w:val="0066271F"/>
    <w:rsid w:val="006635E6"/>
    <w:rsid w:val="006646C4"/>
    <w:rsid w:val="006657A5"/>
    <w:rsid w:val="0066669E"/>
    <w:rsid w:val="00671DD9"/>
    <w:rsid w:val="00672132"/>
    <w:rsid w:val="006724E1"/>
    <w:rsid w:val="00672552"/>
    <w:rsid w:val="006737B0"/>
    <w:rsid w:val="0067407F"/>
    <w:rsid w:val="0067468B"/>
    <w:rsid w:val="006747B1"/>
    <w:rsid w:val="0067530A"/>
    <w:rsid w:val="00676802"/>
    <w:rsid w:val="00676876"/>
    <w:rsid w:val="006771A9"/>
    <w:rsid w:val="0068004D"/>
    <w:rsid w:val="006805FF"/>
    <w:rsid w:val="00681E87"/>
    <w:rsid w:val="0068207A"/>
    <w:rsid w:val="00683151"/>
    <w:rsid w:val="00683AC0"/>
    <w:rsid w:val="00683BF8"/>
    <w:rsid w:val="006845CF"/>
    <w:rsid w:val="00684660"/>
    <w:rsid w:val="00685B57"/>
    <w:rsid w:val="00686AC1"/>
    <w:rsid w:val="006872FE"/>
    <w:rsid w:val="00687D99"/>
    <w:rsid w:val="006912D2"/>
    <w:rsid w:val="0069144E"/>
    <w:rsid w:val="006920D1"/>
    <w:rsid w:val="0069339A"/>
    <w:rsid w:val="00694846"/>
    <w:rsid w:val="00694EB7"/>
    <w:rsid w:val="00696A52"/>
    <w:rsid w:val="00697624"/>
    <w:rsid w:val="006979F8"/>
    <w:rsid w:val="006A0D72"/>
    <w:rsid w:val="006A0D8C"/>
    <w:rsid w:val="006A11F5"/>
    <w:rsid w:val="006A11FC"/>
    <w:rsid w:val="006A317E"/>
    <w:rsid w:val="006A34BF"/>
    <w:rsid w:val="006A3D9C"/>
    <w:rsid w:val="006A3F63"/>
    <w:rsid w:val="006A4825"/>
    <w:rsid w:val="006A4F5B"/>
    <w:rsid w:val="006A505D"/>
    <w:rsid w:val="006A5609"/>
    <w:rsid w:val="006A593E"/>
    <w:rsid w:val="006A6AC6"/>
    <w:rsid w:val="006A7907"/>
    <w:rsid w:val="006A7B10"/>
    <w:rsid w:val="006B1E94"/>
    <w:rsid w:val="006B2238"/>
    <w:rsid w:val="006B29EF"/>
    <w:rsid w:val="006B36F4"/>
    <w:rsid w:val="006B3A9A"/>
    <w:rsid w:val="006B5C75"/>
    <w:rsid w:val="006B5DE1"/>
    <w:rsid w:val="006B7CCB"/>
    <w:rsid w:val="006C09EB"/>
    <w:rsid w:val="006C0AF5"/>
    <w:rsid w:val="006C0C9A"/>
    <w:rsid w:val="006C1914"/>
    <w:rsid w:val="006C2BED"/>
    <w:rsid w:val="006C30DE"/>
    <w:rsid w:val="006C3801"/>
    <w:rsid w:val="006C3892"/>
    <w:rsid w:val="006C3AE5"/>
    <w:rsid w:val="006C4320"/>
    <w:rsid w:val="006C493F"/>
    <w:rsid w:val="006C5262"/>
    <w:rsid w:val="006C58F2"/>
    <w:rsid w:val="006C625D"/>
    <w:rsid w:val="006C65BC"/>
    <w:rsid w:val="006C6C40"/>
    <w:rsid w:val="006C70DD"/>
    <w:rsid w:val="006C7481"/>
    <w:rsid w:val="006C7D98"/>
    <w:rsid w:val="006C7E5B"/>
    <w:rsid w:val="006D0676"/>
    <w:rsid w:val="006D0D0E"/>
    <w:rsid w:val="006D1FD8"/>
    <w:rsid w:val="006D327A"/>
    <w:rsid w:val="006D33DE"/>
    <w:rsid w:val="006D3AA6"/>
    <w:rsid w:val="006D53F7"/>
    <w:rsid w:val="006D5C05"/>
    <w:rsid w:val="006E0331"/>
    <w:rsid w:val="006E1D63"/>
    <w:rsid w:val="006E307C"/>
    <w:rsid w:val="006E42D0"/>
    <w:rsid w:val="006E559E"/>
    <w:rsid w:val="006E5C5E"/>
    <w:rsid w:val="006E6621"/>
    <w:rsid w:val="006E752B"/>
    <w:rsid w:val="006F06BA"/>
    <w:rsid w:val="006F0D71"/>
    <w:rsid w:val="006F1B3F"/>
    <w:rsid w:val="006F1C52"/>
    <w:rsid w:val="006F1EE0"/>
    <w:rsid w:val="006F2187"/>
    <w:rsid w:val="006F25F3"/>
    <w:rsid w:val="006F2B8E"/>
    <w:rsid w:val="006F41B1"/>
    <w:rsid w:val="006F4A38"/>
    <w:rsid w:val="006F4A39"/>
    <w:rsid w:val="006F4BBF"/>
    <w:rsid w:val="006F50F2"/>
    <w:rsid w:val="006F5B1E"/>
    <w:rsid w:val="00700739"/>
    <w:rsid w:val="00700B84"/>
    <w:rsid w:val="00700C58"/>
    <w:rsid w:val="00701115"/>
    <w:rsid w:val="00701A85"/>
    <w:rsid w:val="00701B7A"/>
    <w:rsid w:val="00701D60"/>
    <w:rsid w:val="00701D70"/>
    <w:rsid w:val="007021EA"/>
    <w:rsid w:val="007035F7"/>
    <w:rsid w:val="00703E20"/>
    <w:rsid w:val="00704724"/>
    <w:rsid w:val="00704CA3"/>
    <w:rsid w:val="007058CE"/>
    <w:rsid w:val="00706E0B"/>
    <w:rsid w:val="00706FE4"/>
    <w:rsid w:val="0070712D"/>
    <w:rsid w:val="007108DE"/>
    <w:rsid w:val="007149DB"/>
    <w:rsid w:val="00714ECB"/>
    <w:rsid w:val="00715F0F"/>
    <w:rsid w:val="0071705A"/>
    <w:rsid w:val="00717C51"/>
    <w:rsid w:val="00720A7B"/>
    <w:rsid w:val="00721FA6"/>
    <w:rsid w:val="0072275B"/>
    <w:rsid w:val="00722A9F"/>
    <w:rsid w:val="00723F05"/>
    <w:rsid w:val="0072404F"/>
    <w:rsid w:val="00724446"/>
    <w:rsid w:val="00724945"/>
    <w:rsid w:val="00724EC8"/>
    <w:rsid w:val="007253BA"/>
    <w:rsid w:val="00725525"/>
    <w:rsid w:val="00725EA0"/>
    <w:rsid w:val="007264C4"/>
    <w:rsid w:val="007268D4"/>
    <w:rsid w:val="00726E36"/>
    <w:rsid w:val="00727A24"/>
    <w:rsid w:val="007302ED"/>
    <w:rsid w:val="00730E1A"/>
    <w:rsid w:val="007320A6"/>
    <w:rsid w:val="00732B15"/>
    <w:rsid w:val="00733475"/>
    <w:rsid w:val="00735F85"/>
    <w:rsid w:val="00736600"/>
    <w:rsid w:val="00737339"/>
    <w:rsid w:val="00740341"/>
    <w:rsid w:val="0074040F"/>
    <w:rsid w:val="00740434"/>
    <w:rsid w:val="007408B6"/>
    <w:rsid w:val="00740C44"/>
    <w:rsid w:val="007410D8"/>
    <w:rsid w:val="007420C1"/>
    <w:rsid w:val="007428AC"/>
    <w:rsid w:val="00742AD0"/>
    <w:rsid w:val="00742F60"/>
    <w:rsid w:val="00743193"/>
    <w:rsid w:val="007432F9"/>
    <w:rsid w:val="007434C8"/>
    <w:rsid w:val="00743EE9"/>
    <w:rsid w:val="00746142"/>
    <w:rsid w:val="00747474"/>
    <w:rsid w:val="00747E95"/>
    <w:rsid w:val="007501A9"/>
    <w:rsid w:val="00750229"/>
    <w:rsid w:val="00751B2C"/>
    <w:rsid w:val="0075367D"/>
    <w:rsid w:val="00753BDF"/>
    <w:rsid w:val="00754CD1"/>
    <w:rsid w:val="00755576"/>
    <w:rsid w:val="0075569C"/>
    <w:rsid w:val="00755954"/>
    <w:rsid w:val="00756DAE"/>
    <w:rsid w:val="00756FB2"/>
    <w:rsid w:val="00760616"/>
    <w:rsid w:val="007617A9"/>
    <w:rsid w:val="007625FF"/>
    <w:rsid w:val="0076276B"/>
    <w:rsid w:val="007636E3"/>
    <w:rsid w:val="00764203"/>
    <w:rsid w:val="00764AC5"/>
    <w:rsid w:val="0076563A"/>
    <w:rsid w:val="00765E89"/>
    <w:rsid w:val="00765E9D"/>
    <w:rsid w:val="00766B3E"/>
    <w:rsid w:val="00767092"/>
    <w:rsid w:val="00767F61"/>
    <w:rsid w:val="00770EAD"/>
    <w:rsid w:val="0077113C"/>
    <w:rsid w:val="00771166"/>
    <w:rsid w:val="00772A40"/>
    <w:rsid w:val="007733F9"/>
    <w:rsid w:val="007741E9"/>
    <w:rsid w:val="00774DAD"/>
    <w:rsid w:val="00775146"/>
    <w:rsid w:val="0077585F"/>
    <w:rsid w:val="007766E7"/>
    <w:rsid w:val="00776E3A"/>
    <w:rsid w:val="00777098"/>
    <w:rsid w:val="0077760B"/>
    <w:rsid w:val="00780101"/>
    <w:rsid w:val="007806EA"/>
    <w:rsid w:val="00781C60"/>
    <w:rsid w:val="0078241D"/>
    <w:rsid w:val="00782935"/>
    <w:rsid w:val="00785EFF"/>
    <w:rsid w:val="0078636C"/>
    <w:rsid w:val="007864C4"/>
    <w:rsid w:val="00787558"/>
    <w:rsid w:val="00787967"/>
    <w:rsid w:val="00790709"/>
    <w:rsid w:val="007909EC"/>
    <w:rsid w:val="00790C2F"/>
    <w:rsid w:val="007910A5"/>
    <w:rsid w:val="00791DFF"/>
    <w:rsid w:val="0079214D"/>
    <w:rsid w:val="00792172"/>
    <w:rsid w:val="00792484"/>
    <w:rsid w:val="00792DD0"/>
    <w:rsid w:val="0079356A"/>
    <w:rsid w:val="00793F2D"/>
    <w:rsid w:val="0079405A"/>
    <w:rsid w:val="00794FB7"/>
    <w:rsid w:val="00795648"/>
    <w:rsid w:val="00795CE1"/>
    <w:rsid w:val="00795D0D"/>
    <w:rsid w:val="00795FB0"/>
    <w:rsid w:val="00797023"/>
    <w:rsid w:val="00797424"/>
    <w:rsid w:val="00797E95"/>
    <w:rsid w:val="00797F41"/>
    <w:rsid w:val="007A04EC"/>
    <w:rsid w:val="007A0C68"/>
    <w:rsid w:val="007A3176"/>
    <w:rsid w:val="007A37EA"/>
    <w:rsid w:val="007A396E"/>
    <w:rsid w:val="007A39D1"/>
    <w:rsid w:val="007A4C47"/>
    <w:rsid w:val="007A5424"/>
    <w:rsid w:val="007A6569"/>
    <w:rsid w:val="007A6BB1"/>
    <w:rsid w:val="007A7C0B"/>
    <w:rsid w:val="007A7E1E"/>
    <w:rsid w:val="007A7F5E"/>
    <w:rsid w:val="007B01BB"/>
    <w:rsid w:val="007B12A4"/>
    <w:rsid w:val="007B14EE"/>
    <w:rsid w:val="007B1750"/>
    <w:rsid w:val="007B1BC2"/>
    <w:rsid w:val="007B26F8"/>
    <w:rsid w:val="007B4447"/>
    <w:rsid w:val="007B4974"/>
    <w:rsid w:val="007B5278"/>
    <w:rsid w:val="007B6423"/>
    <w:rsid w:val="007B688D"/>
    <w:rsid w:val="007B6A51"/>
    <w:rsid w:val="007C0283"/>
    <w:rsid w:val="007C0673"/>
    <w:rsid w:val="007C1126"/>
    <w:rsid w:val="007C1357"/>
    <w:rsid w:val="007C18C5"/>
    <w:rsid w:val="007C1E46"/>
    <w:rsid w:val="007C1F5C"/>
    <w:rsid w:val="007C2272"/>
    <w:rsid w:val="007C2FB2"/>
    <w:rsid w:val="007C4BBA"/>
    <w:rsid w:val="007C4BFC"/>
    <w:rsid w:val="007C4F7C"/>
    <w:rsid w:val="007C6128"/>
    <w:rsid w:val="007C6B15"/>
    <w:rsid w:val="007C74DF"/>
    <w:rsid w:val="007C7B5D"/>
    <w:rsid w:val="007D0ACA"/>
    <w:rsid w:val="007D150E"/>
    <w:rsid w:val="007D1A31"/>
    <w:rsid w:val="007D2052"/>
    <w:rsid w:val="007D277F"/>
    <w:rsid w:val="007D29D4"/>
    <w:rsid w:val="007D31C2"/>
    <w:rsid w:val="007D6832"/>
    <w:rsid w:val="007D7821"/>
    <w:rsid w:val="007E0313"/>
    <w:rsid w:val="007E03E2"/>
    <w:rsid w:val="007E0BB2"/>
    <w:rsid w:val="007E124D"/>
    <w:rsid w:val="007E1414"/>
    <w:rsid w:val="007E1551"/>
    <w:rsid w:val="007E16C7"/>
    <w:rsid w:val="007E1D7D"/>
    <w:rsid w:val="007E263D"/>
    <w:rsid w:val="007E2A1D"/>
    <w:rsid w:val="007E2F7E"/>
    <w:rsid w:val="007E44EE"/>
    <w:rsid w:val="007E4508"/>
    <w:rsid w:val="007E50DC"/>
    <w:rsid w:val="007E653C"/>
    <w:rsid w:val="007E693C"/>
    <w:rsid w:val="007E6B10"/>
    <w:rsid w:val="007F0049"/>
    <w:rsid w:val="007F02BF"/>
    <w:rsid w:val="007F034F"/>
    <w:rsid w:val="007F03FB"/>
    <w:rsid w:val="007F0EE7"/>
    <w:rsid w:val="007F0F2E"/>
    <w:rsid w:val="007F1338"/>
    <w:rsid w:val="007F2DD8"/>
    <w:rsid w:val="007F3C9A"/>
    <w:rsid w:val="007F458D"/>
    <w:rsid w:val="007F4659"/>
    <w:rsid w:val="007F5059"/>
    <w:rsid w:val="007F50AB"/>
    <w:rsid w:val="007F53AF"/>
    <w:rsid w:val="007F5CC6"/>
    <w:rsid w:val="007F7B10"/>
    <w:rsid w:val="008002B0"/>
    <w:rsid w:val="008009F8"/>
    <w:rsid w:val="00801364"/>
    <w:rsid w:val="00802104"/>
    <w:rsid w:val="00802EDC"/>
    <w:rsid w:val="00803B2B"/>
    <w:rsid w:val="008041EB"/>
    <w:rsid w:val="008060D5"/>
    <w:rsid w:val="0080745B"/>
    <w:rsid w:val="008102B6"/>
    <w:rsid w:val="00810C62"/>
    <w:rsid w:val="00811857"/>
    <w:rsid w:val="0081248C"/>
    <w:rsid w:val="00812CC4"/>
    <w:rsid w:val="008146AF"/>
    <w:rsid w:val="0081534A"/>
    <w:rsid w:val="0081545F"/>
    <w:rsid w:val="00815CF7"/>
    <w:rsid w:val="00816445"/>
    <w:rsid w:val="00817460"/>
    <w:rsid w:val="00820C20"/>
    <w:rsid w:val="00820FE9"/>
    <w:rsid w:val="00821665"/>
    <w:rsid w:val="00821AD1"/>
    <w:rsid w:val="0082220C"/>
    <w:rsid w:val="00822698"/>
    <w:rsid w:val="00824525"/>
    <w:rsid w:val="008258E1"/>
    <w:rsid w:val="008267CC"/>
    <w:rsid w:val="00826D74"/>
    <w:rsid w:val="00826F70"/>
    <w:rsid w:val="008272B5"/>
    <w:rsid w:val="00830A0B"/>
    <w:rsid w:val="0083193B"/>
    <w:rsid w:val="00831CA4"/>
    <w:rsid w:val="00832000"/>
    <w:rsid w:val="0083211D"/>
    <w:rsid w:val="008334FF"/>
    <w:rsid w:val="008336F3"/>
    <w:rsid w:val="00834348"/>
    <w:rsid w:val="00834886"/>
    <w:rsid w:val="008357A9"/>
    <w:rsid w:val="008359CB"/>
    <w:rsid w:val="00836B68"/>
    <w:rsid w:val="00837D63"/>
    <w:rsid w:val="00837EA4"/>
    <w:rsid w:val="00837F89"/>
    <w:rsid w:val="008403C1"/>
    <w:rsid w:val="00840904"/>
    <w:rsid w:val="00841628"/>
    <w:rsid w:val="0084207D"/>
    <w:rsid w:val="008444F6"/>
    <w:rsid w:val="008445F4"/>
    <w:rsid w:val="00844FAD"/>
    <w:rsid w:val="008461AB"/>
    <w:rsid w:val="0084696F"/>
    <w:rsid w:val="00850A93"/>
    <w:rsid w:val="0085226C"/>
    <w:rsid w:val="0085253C"/>
    <w:rsid w:val="00853594"/>
    <w:rsid w:val="008550BE"/>
    <w:rsid w:val="008566F6"/>
    <w:rsid w:val="008602FD"/>
    <w:rsid w:val="0086081E"/>
    <w:rsid w:val="00860C48"/>
    <w:rsid w:val="00860CF3"/>
    <w:rsid w:val="0086122E"/>
    <w:rsid w:val="00861A45"/>
    <w:rsid w:val="0086206A"/>
    <w:rsid w:val="00862C03"/>
    <w:rsid w:val="00862D7F"/>
    <w:rsid w:val="00863A28"/>
    <w:rsid w:val="00863B90"/>
    <w:rsid w:val="00863DD7"/>
    <w:rsid w:val="008641D7"/>
    <w:rsid w:val="008649D4"/>
    <w:rsid w:val="00866654"/>
    <w:rsid w:val="008702D1"/>
    <w:rsid w:val="008708A3"/>
    <w:rsid w:val="00871BE9"/>
    <w:rsid w:val="00873B78"/>
    <w:rsid w:val="00874DB1"/>
    <w:rsid w:val="00875F03"/>
    <w:rsid w:val="008763DC"/>
    <w:rsid w:val="00877820"/>
    <w:rsid w:val="008819CC"/>
    <w:rsid w:val="0088226B"/>
    <w:rsid w:val="0088346A"/>
    <w:rsid w:val="00883CA4"/>
    <w:rsid w:val="008840B6"/>
    <w:rsid w:val="0088412D"/>
    <w:rsid w:val="008844B0"/>
    <w:rsid w:val="00884855"/>
    <w:rsid w:val="00884DF2"/>
    <w:rsid w:val="00884FA3"/>
    <w:rsid w:val="00885361"/>
    <w:rsid w:val="008859AF"/>
    <w:rsid w:val="00885FE7"/>
    <w:rsid w:val="008861AD"/>
    <w:rsid w:val="008862D6"/>
    <w:rsid w:val="0089064F"/>
    <w:rsid w:val="008912D5"/>
    <w:rsid w:val="008915F9"/>
    <w:rsid w:val="0089189F"/>
    <w:rsid w:val="0089213C"/>
    <w:rsid w:val="00892AA3"/>
    <w:rsid w:val="00892D05"/>
    <w:rsid w:val="008932E0"/>
    <w:rsid w:val="008936B4"/>
    <w:rsid w:val="00894377"/>
    <w:rsid w:val="00894AD4"/>
    <w:rsid w:val="00895048"/>
    <w:rsid w:val="008950FB"/>
    <w:rsid w:val="0089550F"/>
    <w:rsid w:val="008964B8"/>
    <w:rsid w:val="00896E6D"/>
    <w:rsid w:val="00897178"/>
    <w:rsid w:val="00897194"/>
    <w:rsid w:val="008A05EF"/>
    <w:rsid w:val="008A093C"/>
    <w:rsid w:val="008A35E2"/>
    <w:rsid w:val="008A51FD"/>
    <w:rsid w:val="008A5A93"/>
    <w:rsid w:val="008A7DED"/>
    <w:rsid w:val="008A7EDC"/>
    <w:rsid w:val="008B0969"/>
    <w:rsid w:val="008B13A0"/>
    <w:rsid w:val="008B17B1"/>
    <w:rsid w:val="008B1C51"/>
    <w:rsid w:val="008B1EDA"/>
    <w:rsid w:val="008B1F56"/>
    <w:rsid w:val="008B3C15"/>
    <w:rsid w:val="008B459B"/>
    <w:rsid w:val="008B640B"/>
    <w:rsid w:val="008B71D7"/>
    <w:rsid w:val="008C0C2C"/>
    <w:rsid w:val="008C2047"/>
    <w:rsid w:val="008C22A0"/>
    <w:rsid w:val="008C2B53"/>
    <w:rsid w:val="008C460A"/>
    <w:rsid w:val="008C49BA"/>
    <w:rsid w:val="008C5318"/>
    <w:rsid w:val="008C5524"/>
    <w:rsid w:val="008C6EBC"/>
    <w:rsid w:val="008C70AE"/>
    <w:rsid w:val="008C7A9C"/>
    <w:rsid w:val="008D07EB"/>
    <w:rsid w:val="008D0FB2"/>
    <w:rsid w:val="008D1A64"/>
    <w:rsid w:val="008D227A"/>
    <w:rsid w:val="008D3639"/>
    <w:rsid w:val="008D451C"/>
    <w:rsid w:val="008D460D"/>
    <w:rsid w:val="008D635C"/>
    <w:rsid w:val="008D6747"/>
    <w:rsid w:val="008D6F7A"/>
    <w:rsid w:val="008D7CFA"/>
    <w:rsid w:val="008E0916"/>
    <w:rsid w:val="008E1A63"/>
    <w:rsid w:val="008E2704"/>
    <w:rsid w:val="008E2AC9"/>
    <w:rsid w:val="008E2CD7"/>
    <w:rsid w:val="008E2DE8"/>
    <w:rsid w:val="008E3297"/>
    <w:rsid w:val="008E3F8F"/>
    <w:rsid w:val="008E3FD2"/>
    <w:rsid w:val="008E5057"/>
    <w:rsid w:val="008E5533"/>
    <w:rsid w:val="008E60A6"/>
    <w:rsid w:val="008E6875"/>
    <w:rsid w:val="008E6913"/>
    <w:rsid w:val="008F0330"/>
    <w:rsid w:val="008F0A0E"/>
    <w:rsid w:val="008F0B99"/>
    <w:rsid w:val="008F0D8D"/>
    <w:rsid w:val="008F1702"/>
    <w:rsid w:val="008F1F78"/>
    <w:rsid w:val="008F2B1A"/>
    <w:rsid w:val="008F41E8"/>
    <w:rsid w:val="008F5424"/>
    <w:rsid w:val="008F651F"/>
    <w:rsid w:val="008F67E6"/>
    <w:rsid w:val="008F689E"/>
    <w:rsid w:val="008F71C2"/>
    <w:rsid w:val="008F76E1"/>
    <w:rsid w:val="00900F70"/>
    <w:rsid w:val="0090146D"/>
    <w:rsid w:val="0090180B"/>
    <w:rsid w:val="00901FC7"/>
    <w:rsid w:val="0090236D"/>
    <w:rsid w:val="0090261C"/>
    <w:rsid w:val="009040C9"/>
    <w:rsid w:val="00905143"/>
    <w:rsid w:val="00905241"/>
    <w:rsid w:val="00907CC6"/>
    <w:rsid w:val="009106A6"/>
    <w:rsid w:val="009108AC"/>
    <w:rsid w:val="00910E3F"/>
    <w:rsid w:val="00911153"/>
    <w:rsid w:val="009111A3"/>
    <w:rsid w:val="00911586"/>
    <w:rsid w:val="00914AD5"/>
    <w:rsid w:val="0091556B"/>
    <w:rsid w:val="00915B98"/>
    <w:rsid w:val="009162A8"/>
    <w:rsid w:val="009176A0"/>
    <w:rsid w:val="00917B56"/>
    <w:rsid w:val="00917ED5"/>
    <w:rsid w:val="00920102"/>
    <w:rsid w:val="009205D5"/>
    <w:rsid w:val="00920AE9"/>
    <w:rsid w:val="0092126E"/>
    <w:rsid w:val="00921512"/>
    <w:rsid w:val="00921939"/>
    <w:rsid w:val="00923F79"/>
    <w:rsid w:val="00924638"/>
    <w:rsid w:val="00924A9D"/>
    <w:rsid w:val="009268FF"/>
    <w:rsid w:val="00926D07"/>
    <w:rsid w:val="0092755A"/>
    <w:rsid w:val="00927B59"/>
    <w:rsid w:val="00930919"/>
    <w:rsid w:val="00932C47"/>
    <w:rsid w:val="00932CD4"/>
    <w:rsid w:val="00934BB5"/>
    <w:rsid w:val="00934F92"/>
    <w:rsid w:val="009350A1"/>
    <w:rsid w:val="009354F6"/>
    <w:rsid w:val="009366DA"/>
    <w:rsid w:val="00936893"/>
    <w:rsid w:val="00936D8F"/>
    <w:rsid w:val="00937021"/>
    <w:rsid w:val="00937994"/>
    <w:rsid w:val="00937E91"/>
    <w:rsid w:val="0094169A"/>
    <w:rsid w:val="00941EB2"/>
    <w:rsid w:val="00942634"/>
    <w:rsid w:val="0094265D"/>
    <w:rsid w:val="0094266F"/>
    <w:rsid w:val="00942FA7"/>
    <w:rsid w:val="00943AA1"/>
    <w:rsid w:val="00943FE6"/>
    <w:rsid w:val="00944907"/>
    <w:rsid w:val="00944C1C"/>
    <w:rsid w:val="009458CF"/>
    <w:rsid w:val="009459B8"/>
    <w:rsid w:val="009460C1"/>
    <w:rsid w:val="00947C46"/>
    <w:rsid w:val="00950873"/>
    <w:rsid w:val="00950937"/>
    <w:rsid w:val="00951248"/>
    <w:rsid w:val="0095129F"/>
    <w:rsid w:val="00952592"/>
    <w:rsid w:val="0095263D"/>
    <w:rsid w:val="0095306F"/>
    <w:rsid w:val="0095321C"/>
    <w:rsid w:val="00953458"/>
    <w:rsid w:val="00953ACF"/>
    <w:rsid w:val="00954F08"/>
    <w:rsid w:val="00954F48"/>
    <w:rsid w:val="00955B74"/>
    <w:rsid w:val="00955F53"/>
    <w:rsid w:val="0095651C"/>
    <w:rsid w:val="00957774"/>
    <w:rsid w:val="0096293A"/>
    <w:rsid w:val="00962D2D"/>
    <w:rsid w:val="00963124"/>
    <w:rsid w:val="00963572"/>
    <w:rsid w:val="0096434D"/>
    <w:rsid w:val="0096580F"/>
    <w:rsid w:val="009659AA"/>
    <w:rsid w:val="0096621F"/>
    <w:rsid w:val="00966AC3"/>
    <w:rsid w:val="00970F42"/>
    <w:rsid w:val="009719BD"/>
    <w:rsid w:val="00971D29"/>
    <w:rsid w:val="009720E3"/>
    <w:rsid w:val="00972B0F"/>
    <w:rsid w:val="00972F4D"/>
    <w:rsid w:val="009741D1"/>
    <w:rsid w:val="00974459"/>
    <w:rsid w:val="00974B85"/>
    <w:rsid w:val="009755E2"/>
    <w:rsid w:val="00976585"/>
    <w:rsid w:val="00976F21"/>
    <w:rsid w:val="00977230"/>
    <w:rsid w:val="00977991"/>
    <w:rsid w:val="009812BB"/>
    <w:rsid w:val="009814F3"/>
    <w:rsid w:val="00982467"/>
    <w:rsid w:val="00982BA4"/>
    <w:rsid w:val="00983044"/>
    <w:rsid w:val="009830A9"/>
    <w:rsid w:val="009831C4"/>
    <w:rsid w:val="00983FDB"/>
    <w:rsid w:val="009846B4"/>
    <w:rsid w:val="00984AE7"/>
    <w:rsid w:val="0098550F"/>
    <w:rsid w:val="00985F41"/>
    <w:rsid w:val="009868DC"/>
    <w:rsid w:val="00986C29"/>
    <w:rsid w:val="00987183"/>
    <w:rsid w:val="00990153"/>
    <w:rsid w:val="0099093E"/>
    <w:rsid w:val="0099214C"/>
    <w:rsid w:val="00992DAE"/>
    <w:rsid w:val="00996006"/>
    <w:rsid w:val="00996F78"/>
    <w:rsid w:val="00997DD6"/>
    <w:rsid w:val="009A1A9E"/>
    <w:rsid w:val="009A1E65"/>
    <w:rsid w:val="009A23FB"/>
    <w:rsid w:val="009A2F1B"/>
    <w:rsid w:val="009A4A12"/>
    <w:rsid w:val="009A64D4"/>
    <w:rsid w:val="009A7563"/>
    <w:rsid w:val="009B0505"/>
    <w:rsid w:val="009B1986"/>
    <w:rsid w:val="009B1C8F"/>
    <w:rsid w:val="009B1E42"/>
    <w:rsid w:val="009B29D9"/>
    <w:rsid w:val="009B3489"/>
    <w:rsid w:val="009B35A3"/>
    <w:rsid w:val="009B54A4"/>
    <w:rsid w:val="009B5769"/>
    <w:rsid w:val="009B5E1F"/>
    <w:rsid w:val="009B65AE"/>
    <w:rsid w:val="009B6AEB"/>
    <w:rsid w:val="009B6E5E"/>
    <w:rsid w:val="009C0015"/>
    <w:rsid w:val="009C0D0E"/>
    <w:rsid w:val="009C1CD7"/>
    <w:rsid w:val="009C2EA5"/>
    <w:rsid w:val="009C2EB3"/>
    <w:rsid w:val="009C4744"/>
    <w:rsid w:val="009C581A"/>
    <w:rsid w:val="009C631B"/>
    <w:rsid w:val="009C70F4"/>
    <w:rsid w:val="009C733F"/>
    <w:rsid w:val="009C796C"/>
    <w:rsid w:val="009C7CCD"/>
    <w:rsid w:val="009C7E76"/>
    <w:rsid w:val="009D231A"/>
    <w:rsid w:val="009D30A6"/>
    <w:rsid w:val="009D40BF"/>
    <w:rsid w:val="009D68EF"/>
    <w:rsid w:val="009D6A3B"/>
    <w:rsid w:val="009D6EFD"/>
    <w:rsid w:val="009D7A96"/>
    <w:rsid w:val="009D7ECE"/>
    <w:rsid w:val="009D7ED3"/>
    <w:rsid w:val="009E0B23"/>
    <w:rsid w:val="009E14E8"/>
    <w:rsid w:val="009E18CB"/>
    <w:rsid w:val="009E40C6"/>
    <w:rsid w:val="009E481F"/>
    <w:rsid w:val="009E5479"/>
    <w:rsid w:val="009E61CF"/>
    <w:rsid w:val="009E6282"/>
    <w:rsid w:val="009E6CE2"/>
    <w:rsid w:val="009E6E6A"/>
    <w:rsid w:val="009E7247"/>
    <w:rsid w:val="009E75A5"/>
    <w:rsid w:val="009E7675"/>
    <w:rsid w:val="009F1A5D"/>
    <w:rsid w:val="009F1A69"/>
    <w:rsid w:val="009F1E43"/>
    <w:rsid w:val="009F22A0"/>
    <w:rsid w:val="009F3884"/>
    <w:rsid w:val="009F532A"/>
    <w:rsid w:val="009F5B93"/>
    <w:rsid w:val="009F6917"/>
    <w:rsid w:val="009F7A22"/>
    <w:rsid w:val="009F7F60"/>
    <w:rsid w:val="00A0001D"/>
    <w:rsid w:val="00A000D4"/>
    <w:rsid w:val="00A00A38"/>
    <w:rsid w:val="00A021AA"/>
    <w:rsid w:val="00A022BF"/>
    <w:rsid w:val="00A0290B"/>
    <w:rsid w:val="00A03A34"/>
    <w:rsid w:val="00A04A51"/>
    <w:rsid w:val="00A04E82"/>
    <w:rsid w:val="00A04FD0"/>
    <w:rsid w:val="00A05129"/>
    <w:rsid w:val="00A05BDF"/>
    <w:rsid w:val="00A06679"/>
    <w:rsid w:val="00A07516"/>
    <w:rsid w:val="00A07AD1"/>
    <w:rsid w:val="00A11998"/>
    <w:rsid w:val="00A11EE8"/>
    <w:rsid w:val="00A1203D"/>
    <w:rsid w:val="00A126B5"/>
    <w:rsid w:val="00A144CB"/>
    <w:rsid w:val="00A148EE"/>
    <w:rsid w:val="00A14F62"/>
    <w:rsid w:val="00A15A12"/>
    <w:rsid w:val="00A15F56"/>
    <w:rsid w:val="00A1623A"/>
    <w:rsid w:val="00A21A2D"/>
    <w:rsid w:val="00A21F87"/>
    <w:rsid w:val="00A22447"/>
    <w:rsid w:val="00A2275F"/>
    <w:rsid w:val="00A23518"/>
    <w:rsid w:val="00A23BC1"/>
    <w:rsid w:val="00A242BE"/>
    <w:rsid w:val="00A2440D"/>
    <w:rsid w:val="00A2451D"/>
    <w:rsid w:val="00A262D9"/>
    <w:rsid w:val="00A27233"/>
    <w:rsid w:val="00A27AF3"/>
    <w:rsid w:val="00A30758"/>
    <w:rsid w:val="00A315CA"/>
    <w:rsid w:val="00A31BE0"/>
    <w:rsid w:val="00A320D9"/>
    <w:rsid w:val="00A3212C"/>
    <w:rsid w:val="00A32515"/>
    <w:rsid w:val="00A32A98"/>
    <w:rsid w:val="00A34560"/>
    <w:rsid w:val="00A34FBA"/>
    <w:rsid w:val="00A36E7C"/>
    <w:rsid w:val="00A37BD7"/>
    <w:rsid w:val="00A37E40"/>
    <w:rsid w:val="00A40216"/>
    <w:rsid w:val="00A40742"/>
    <w:rsid w:val="00A42ED6"/>
    <w:rsid w:val="00A42FCC"/>
    <w:rsid w:val="00A4315A"/>
    <w:rsid w:val="00A432A1"/>
    <w:rsid w:val="00A43AE2"/>
    <w:rsid w:val="00A45B1F"/>
    <w:rsid w:val="00A45D71"/>
    <w:rsid w:val="00A460C7"/>
    <w:rsid w:val="00A4625B"/>
    <w:rsid w:val="00A46A5D"/>
    <w:rsid w:val="00A46CBB"/>
    <w:rsid w:val="00A50206"/>
    <w:rsid w:val="00A5037F"/>
    <w:rsid w:val="00A50682"/>
    <w:rsid w:val="00A5146F"/>
    <w:rsid w:val="00A53FFA"/>
    <w:rsid w:val="00A54519"/>
    <w:rsid w:val="00A54CE1"/>
    <w:rsid w:val="00A55B76"/>
    <w:rsid w:val="00A562A8"/>
    <w:rsid w:val="00A56FDC"/>
    <w:rsid w:val="00A575B9"/>
    <w:rsid w:val="00A57EC4"/>
    <w:rsid w:val="00A61F9D"/>
    <w:rsid w:val="00A6200C"/>
    <w:rsid w:val="00A63499"/>
    <w:rsid w:val="00A63CA3"/>
    <w:rsid w:val="00A647B8"/>
    <w:rsid w:val="00A66382"/>
    <w:rsid w:val="00A67FB6"/>
    <w:rsid w:val="00A70A0C"/>
    <w:rsid w:val="00A71430"/>
    <w:rsid w:val="00A71D34"/>
    <w:rsid w:val="00A72357"/>
    <w:rsid w:val="00A726D8"/>
    <w:rsid w:val="00A73039"/>
    <w:rsid w:val="00A733D9"/>
    <w:rsid w:val="00A735C0"/>
    <w:rsid w:val="00A73C90"/>
    <w:rsid w:val="00A73CA6"/>
    <w:rsid w:val="00A73F29"/>
    <w:rsid w:val="00A76B65"/>
    <w:rsid w:val="00A77730"/>
    <w:rsid w:val="00A77735"/>
    <w:rsid w:val="00A77B14"/>
    <w:rsid w:val="00A77B96"/>
    <w:rsid w:val="00A77C6A"/>
    <w:rsid w:val="00A805CF"/>
    <w:rsid w:val="00A80D24"/>
    <w:rsid w:val="00A81594"/>
    <w:rsid w:val="00A82176"/>
    <w:rsid w:val="00A83328"/>
    <w:rsid w:val="00A8475C"/>
    <w:rsid w:val="00A84AA0"/>
    <w:rsid w:val="00A860CC"/>
    <w:rsid w:val="00A86549"/>
    <w:rsid w:val="00A86D05"/>
    <w:rsid w:val="00A86FE7"/>
    <w:rsid w:val="00A87204"/>
    <w:rsid w:val="00A87209"/>
    <w:rsid w:val="00A8761C"/>
    <w:rsid w:val="00A8799E"/>
    <w:rsid w:val="00A90573"/>
    <w:rsid w:val="00A92EC1"/>
    <w:rsid w:val="00A93D64"/>
    <w:rsid w:val="00A93FE5"/>
    <w:rsid w:val="00A946F2"/>
    <w:rsid w:val="00A94D1C"/>
    <w:rsid w:val="00A954E5"/>
    <w:rsid w:val="00A964B8"/>
    <w:rsid w:val="00A96F8B"/>
    <w:rsid w:val="00A972EA"/>
    <w:rsid w:val="00AA075B"/>
    <w:rsid w:val="00AA1420"/>
    <w:rsid w:val="00AA1749"/>
    <w:rsid w:val="00AA19E0"/>
    <w:rsid w:val="00AA1F81"/>
    <w:rsid w:val="00AA3AC8"/>
    <w:rsid w:val="00AA4077"/>
    <w:rsid w:val="00AA43CB"/>
    <w:rsid w:val="00AA45FE"/>
    <w:rsid w:val="00AA5141"/>
    <w:rsid w:val="00AA533C"/>
    <w:rsid w:val="00AA6603"/>
    <w:rsid w:val="00AA66D0"/>
    <w:rsid w:val="00AA6E0D"/>
    <w:rsid w:val="00AA6E0E"/>
    <w:rsid w:val="00AA6F90"/>
    <w:rsid w:val="00AA7637"/>
    <w:rsid w:val="00AA7BF8"/>
    <w:rsid w:val="00AB01F9"/>
    <w:rsid w:val="00AB1625"/>
    <w:rsid w:val="00AB195D"/>
    <w:rsid w:val="00AB32A6"/>
    <w:rsid w:val="00AB35AF"/>
    <w:rsid w:val="00AB3D28"/>
    <w:rsid w:val="00AB41AC"/>
    <w:rsid w:val="00AB4495"/>
    <w:rsid w:val="00AB54D6"/>
    <w:rsid w:val="00AB54E7"/>
    <w:rsid w:val="00AB6384"/>
    <w:rsid w:val="00AB6B7A"/>
    <w:rsid w:val="00AB6C9E"/>
    <w:rsid w:val="00AB78EF"/>
    <w:rsid w:val="00AC0B02"/>
    <w:rsid w:val="00AC16B4"/>
    <w:rsid w:val="00AC22DC"/>
    <w:rsid w:val="00AC261C"/>
    <w:rsid w:val="00AC391B"/>
    <w:rsid w:val="00AC4817"/>
    <w:rsid w:val="00AC492F"/>
    <w:rsid w:val="00AC4D1D"/>
    <w:rsid w:val="00AC62F1"/>
    <w:rsid w:val="00AC6A97"/>
    <w:rsid w:val="00AD0F7F"/>
    <w:rsid w:val="00AD3BE6"/>
    <w:rsid w:val="00AD3D0F"/>
    <w:rsid w:val="00AD414D"/>
    <w:rsid w:val="00AD45EB"/>
    <w:rsid w:val="00AD492E"/>
    <w:rsid w:val="00AD506C"/>
    <w:rsid w:val="00AD543F"/>
    <w:rsid w:val="00AD5C9E"/>
    <w:rsid w:val="00AD7BC2"/>
    <w:rsid w:val="00AE06CC"/>
    <w:rsid w:val="00AE0DBE"/>
    <w:rsid w:val="00AE24B5"/>
    <w:rsid w:val="00AE2607"/>
    <w:rsid w:val="00AE3434"/>
    <w:rsid w:val="00AE3550"/>
    <w:rsid w:val="00AE4D74"/>
    <w:rsid w:val="00AE513D"/>
    <w:rsid w:val="00AE68A0"/>
    <w:rsid w:val="00AE69E5"/>
    <w:rsid w:val="00AE706B"/>
    <w:rsid w:val="00AE7709"/>
    <w:rsid w:val="00AE7F43"/>
    <w:rsid w:val="00AF228C"/>
    <w:rsid w:val="00AF2433"/>
    <w:rsid w:val="00AF24E5"/>
    <w:rsid w:val="00AF27F1"/>
    <w:rsid w:val="00AF2E59"/>
    <w:rsid w:val="00AF31C3"/>
    <w:rsid w:val="00AF3208"/>
    <w:rsid w:val="00AF5A4C"/>
    <w:rsid w:val="00AF60FC"/>
    <w:rsid w:val="00AF65A6"/>
    <w:rsid w:val="00AF6C5E"/>
    <w:rsid w:val="00AF6D88"/>
    <w:rsid w:val="00AF7B30"/>
    <w:rsid w:val="00B0021F"/>
    <w:rsid w:val="00B0034A"/>
    <w:rsid w:val="00B00FCF"/>
    <w:rsid w:val="00B01681"/>
    <w:rsid w:val="00B01A3D"/>
    <w:rsid w:val="00B01D1A"/>
    <w:rsid w:val="00B0247A"/>
    <w:rsid w:val="00B035DE"/>
    <w:rsid w:val="00B0395B"/>
    <w:rsid w:val="00B03FC6"/>
    <w:rsid w:val="00B048D6"/>
    <w:rsid w:val="00B05B7B"/>
    <w:rsid w:val="00B06212"/>
    <w:rsid w:val="00B108D1"/>
    <w:rsid w:val="00B10D11"/>
    <w:rsid w:val="00B12113"/>
    <w:rsid w:val="00B138E2"/>
    <w:rsid w:val="00B148B9"/>
    <w:rsid w:val="00B1587D"/>
    <w:rsid w:val="00B164A8"/>
    <w:rsid w:val="00B175FB"/>
    <w:rsid w:val="00B176E6"/>
    <w:rsid w:val="00B20786"/>
    <w:rsid w:val="00B20BE8"/>
    <w:rsid w:val="00B21082"/>
    <w:rsid w:val="00B226B6"/>
    <w:rsid w:val="00B22721"/>
    <w:rsid w:val="00B26810"/>
    <w:rsid w:val="00B268F2"/>
    <w:rsid w:val="00B275BB"/>
    <w:rsid w:val="00B305E2"/>
    <w:rsid w:val="00B30668"/>
    <w:rsid w:val="00B310B6"/>
    <w:rsid w:val="00B3137C"/>
    <w:rsid w:val="00B31394"/>
    <w:rsid w:val="00B31C73"/>
    <w:rsid w:val="00B34C4E"/>
    <w:rsid w:val="00B35CD5"/>
    <w:rsid w:val="00B36C25"/>
    <w:rsid w:val="00B3751A"/>
    <w:rsid w:val="00B37DD1"/>
    <w:rsid w:val="00B40C0D"/>
    <w:rsid w:val="00B40D97"/>
    <w:rsid w:val="00B41920"/>
    <w:rsid w:val="00B41CD2"/>
    <w:rsid w:val="00B43083"/>
    <w:rsid w:val="00B43E14"/>
    <w:rsid w:val="00B4457E"/>
    <w:rsid w:val="00B503C0"/>
    <w:rsid w:val="00B511E5"/>
    <w:rsid w:val="00B5141B"/>
    <w:rsid w:val="00B51505"/>
    <w:rsid w:val="00B51963"/>
    <w:rsid w:val="00B534C8"/>
    <w:rsid w:val="00B53B5B"/>
    <w:rsid w:val="00B547C4"/>
    <w:rsid w:val="00B56EDA"/>
    <w:rsid w:val="00B57A4B"/>
    <w:rsid w:val="00B601FA"/>
    <w:rsid w:val="00B607DA"/>
    <w:rsid w:val="00B62054"/>
    <w:rsid w:val="00B626FE"/>
    <w:rsid w:val="00B6380E"/>
    <w:rsid w:val="00B63C86"/>
    <w:rsid w:val="00B64EA6"/>
    <w:rsid w:val="00B65090"/>
    <w:rsid w:val="00B6544D"/>
    <w:rsid w:val="00B6726C"/>
    <w:rsid w:val="00B6794A"/>
    <w:rsid w:val="00B7131C"/>
    <w:rsid w:val="00B71D08"/>
    <w:rsid w:val="00B72445"/>
    <w:rsid w:val="00B72F33"/>
    <w:rsid w:val="00B738A4"/>
    <w:rsid w:val="00B74024"/>
    <w:rsid w:val="00B74029"/>
    <w:rsid w:val="00B75638"/>
    <w:rsid w:val="00B759A2"/>
    <w:rsid w:val="00B75E04"/>
    <w:rsid w:val="00B75ECB"/>
    <w:rsid w:val="00B77074"/>
    <w:rsid w:val="00B776E3"/>
    <w:rsid w:val="00B80D90"/>
    <w:rsid w:val="00B81530"/>
    <w:rsid w:val="00B82E55"/>
    <w:rsid w:val="00B83DEA"/>
    <w:rsid w:val="00B83EFE"/>
    <w:rsid w:val="00B84155"/>
    <w:rsid w:val="00B8597A"/>
    <w:rsid w:val="00B85E4D"/>
    <w:rsid w:val="00B90796"/>
    <w:rsid w:val="00B914A4"/>
    <w:rsid w:val="00B91524"/>
    <w:rsid w:val="00B91B08"/>
    <w:rsid w:val="00B9346E"/>
    <w:rsid w:val="00B938C1"/>
    <w:rsid w:val="00B940FA"/>
    <w:rsid w:val="00B95829"/>
    <w:rsid w:val="00BA0232"/>
    <w:rsid w:val="00BA08D9"/>
    <w:rsid w:val="00BA09B4"/>
    <w:rsid w:val="00BA165F"/>
    <w:rsid w:val="00BA356B"/>
    <w:rsid w:val="00BA41F7"/>
    <w:rsid w:val="00BA46C1"/>
    <w:rsid w:val="00BA4F6E"/>
    <w:rsid w:val="00BA5BB8"/>
    <w:rsid w:val="00BA601B"/>
    <w:rsid w:val="00BA71C7"/>
    <w:rsid w:val="00BB1ECA"/>
    <w:rsid w:val="00BB241C"/>
    <w:rsid w:val="00BB26B5"/>
    <w:rsid w:val="00BB3488"/>
    <w:rsid w:val="00BB3824"/>
    <w:rsid w:val="00BB4E33"/>
    <w:rsid w:val="00BB5424"/>
    <w:rsid w:val="00BB594A"/>
    <w:rsid w:val="00BB66E7"/>
    <w:rsid w:val="00BC0312"/>
    <w:rsid w:val="00BC08F7"/>
    <w:rsid w:val="00BC1807"/>
    <w:rsid w:val="00BC1B6F"/>
    <w:rsid w:val="00BC3EDF"/>
    <w:rsid w:val="00BC40A2"/>
    <w:rsid w:val="00BC47C4"/>
    <w:rsid w:val="00BC4AC2"/>
    <w:rsid w:val="00BC5B36"/>
    <w:rsid w:val="00BC6402"/>
    <w:rsid w:val="00BC7D30"/>
    <w:rsid w:val="00BD0162"/>
    <w:rsid w:val="00BD0EF9"/>
    <w:rsid w:val="00BD259B"/>
    <w:rsid w:val="00BD3106"/>
    <w:rsid w:val="00BD4F46"/>
    <w:rsid w:val="00BD618B"/>
    <w:rsid w:val="00BE159F"/>
    <w:rsid w:val="00BE18A9"/>
    <w:rsid w:val="00BE18CC"/>
    <w:rsid w:val="00BE2670"/>
    <w:rsid w:val="00BE3EEC"/>
    <w:rsid w:val="00BE46AC"/>
    <w:rsid w:val="00BE4B92"/>
    <w:rsid w:val="00BE5D37"/>
    <w:rsid w:val="00BE723B"/>
    <w:rsid w:val="00BE7853"/>
    <w:rsid w:val="00BF17F5"/>
    <w:rsid w:val="00BF1DC5"/>
    <w:rsid w:val="00BF1EA6"/>
    <w:rsid w:val="00BF1EB5"/>
    <w:rsid w:val="00BF1F9F"/>
    <w:rsid w:val="00BF222D"/>
    <w:rsid w:val="00BF2A76"/>
    <w:rsid w:val="00BF32B9"/>
    <w:rsid w:val="00BF39B0"/>
    <w:rsid w:val="00BF4072"/>
    <w:rsid w:val="00BF407C"/>
    <w:rsid w:val="00BF4D81"/>
    <w:rsid w:val="00BF677B"/>
    <w:rsid w:val="00BF6FAA"/>
    <w:rsid w:val="00BF7335"/>
    <w:rsid w:val="00BF73F3"/>
    <w:rsid w:val="00C0007B"/>
    <w:rsid w:val="00C00097"/>
    <w:rsid w:val="00C006DD"/>
    <w:rsid w:val="00C00818"/>
    <w:rsid w:val="00C0124E"/>
    <w:rsid w:val="00C01525"/>
    <w:rsid w:val="00C01F87"/>
    <w:rsid w:val="00C03804"/>
    <w:rsid w:val="00C038B0"/>
    <w:rsid w:val="00C04B7D"/>
    <w:rsid w:val="00C04FC4"/>
    <w:rsid w:val="00C05090"/>
    <w:rsid w:val="00C05633"/>
    <w:rsid w:val="00C06037"/>
    <w:rsid w:val="00C0668D"/>
    <w:rsid w:val="00C06A75"/>
    <w:rsid w:val="00C06C58"/>
    <w:rsid w:val="00C0732E"/>
    <w:rsid w:val="00C10D48"/>
    <w:rsid w:val="00C118BA"/>
    <w:rsid w:val="00C12102"/>
    <w:rsid w:val="00C12D5D"/>
    <w:rsid w:val="00C143D9"/>
    <w:rsid w:val="00C14771"/>
    <w:rsid w:val="00C14B90"/>
    <w:rsid w:val="00C1545D"/>
    <w:rsid w:val="00C15BBC"/>
    <w:rsid w:val="00C1731F"/>
    <w:rsid w:val="00C173A8"/>
    <w:rsid w:val="00C178DE"/>
    <w:rsid w:val="00C17E89"/>
    <w:rsid w:val="00C21C12"/>
    <w:rsid w:val="00C21EF9"/>
    <w:rsid w:val="00C2272B"/>
    <w:rsid w:val="00C245F8"/>
    <w:rsid w:val="00C2549C"/>
    <w:rsid w:val="00C27F24"/>
    <w:rsid w:val="00C30194"/>
    <w:rsid w:val="00C30EDF"/>
    <w:rsid w:val="00C31956"/>
    <w:rsid w:val="00C31D43"/>
    <w:rsid w:val="00C32B43"/>
    <w:rsid w:val="00C3306B"/>
    <w:rsid w:val="00C33BE6"/>
    <w:rsid w:val="00C3423F"/>
    <w:rsid w:val="00C34571"/>
    <w:rsid w:val="00C35A3B"/>
    <w:rsid w:val="00C363D3"/>
    <w:rsid w:val="00C36E7B"/>
    <w:rsid w:val="00C407AE"/>
    <w:rsid w:val="00C418F8"/>
    <w:rsid w:val="00C42C1D"/>
    <w:rsid w:val="00C42D14"/>
    <w:rsid w:val="00C43924"/>
    <w:rsid w:val="00C45112"/>
    <w:rsid w:val="00C45257"/>
    <w:rsid w:val="00C4561F"/>
    <w:rsid w:val="00C47085"/>
    <w:rsid w:val="00C47F0A"/>
    <w:rsid w:val="00C50F32"/>
    <w:rsid w:val="00C51FF8"/>
    <w:rsid w:val="00C52313"/>
    <w:rsid w:val="00C524C5"/>
    <w:rsid w:val="00C539DD"/>
    <w:rsid w:val="00C54961"/>
    <w:rsid w:val="00C5558F"/>
    <w:rsid w:val="00C55B70"/>
    <w:rsid w:val="00C55BEC"/>
    <w:rsid w:val="00C55D89"/>
    <w:rsid w:val="00C567C2"/>
    <w:rsid w:val="00C577CD"/>
    <w:rsid w:val="00C603B1"/>
    <w:rsid w:val="00C60803"/>
    <w:rsid w:val="00C61284"/>
    <w:rsid w:val="00C61647"/>
    <w:rsid w:val="00C6183C"/>
    <w:rsid w:val="00C6230B"/>
    <w:rsid w:val="00C62BB7"/>
    <w:rsid w:val="00C6330E"/>
    <w:rsid w:val="00C63DE7"/>
    <w:rsid w:val="00C64A19"/>
    <w:rsid w:val="00C657CC"/>
    <w:rsid w:val="00C66A36"/>
    <w:rsid w:val="00C66C16"/>
    <w:rsid w:val="00C6734B"/>
    <w:rsid w:val="00C7028A"/>
    <w:rsid w:val="00C711F5"/>
    <w:rsid w:val="00C71E72"/>
    <w:rsid w:val="00C756DE"/>
    <w:rsid w:val="00C75CDF"/>
    <w:rsid w:val="00C76583"/>
    <w:rsid w:val="00C769B5"/>
    <w:rsid w:val="00C76DB8"/>
    <w:rsid w:val="00C77EBD"/>
    <w:rsid w:val="00C8044E"/>
    <w:rsid w:val="00C80582"/>
    <w:rsid w:val="00C80B18"/>
    <w:rsid w:val="00C80B6F"/>
    <w:rsid w:val="00C81192"/>
    <w:rsid w:val="00C81230"/>
    <w:rsid w:val="00C82ACF"/>
    <w:rsid w:val="00C82EA6"/>
    <w:rsid w:val="00C82FBB"/>
    <w:rsid w:val="00C83280"/>
    <w:rsid w:val="00C8376E"/>
    <w:rsid w:val="00C87CDF"/>
    <w:rsid w:val="00C900AF"/>
    <w:rsid w:val="00C9074F"/>
    <w:rsid w:val="00C91E22"/>
    <w:rsid w:val="00C9252D"/>
    <w:rsid w:val="00C935E5"/>
    <w:rsid w:val="00C96533"/>
    <w:rsid w:val="00C9741B"/>
    <w:rsid w:val="00C97A33"/>
    <w:rsid w:val="00C97B65"/>
    <w:rsid w:val="00CA00CD"/>
    <w:rsid w:val="00CA0278"/>
    <w:rsid w:val="00CA15EE"/>
    <w:rsid w:val="00CA17B5"/>
    <w:rsid w:val="00CA1960"/>
    <w:rsid w:val="00CA3A03"/>
    <w:rsid w:val="00CA4110"/>
    <w:rsid w:val="00CA5CDF"/>
    <w:rsid w:val="00CA6846"/>
    <w:rsid w:val="00CB023F"/>
    <w:rsid w:val="00CB037A"/>
    <w:rsid w:val="00CB06D7"/>
    <w:rsid w:val="00CB0EFF"/>
    <w:rsid w:val="00CB10A0"/>
    <w:rsid w:val="00CB1A79"/>
    <w:rsid w:val="00CB1FFD"/>
    <w:rsid w:val="00CB36DB"/>
    <w:rsid w:val="00CB3A61"/>
    <w:rsid w:val="00CB3B88"/>
    <w:rsid w:val="00CB412E"/>
    <w:rsid w:val="00CB4314"/>
    <w:rsid w:val="00CB57CE"/>
    <w:rsid w:val="00CB6157"/>
    <w:rsid w:val="00CB63E4"/>
    <w:rsid w:val="00CB7B8A"/>
    <w:rsid w:val="00CC0B9D"/>
    <w:rsid w:val="00CC0F39"/>
    <w:rsid w:val="00CC0F6F"/>
    <w:rsid w:val="00CC279C"/>
    <w:rsid w:val="00CC292F"/>
    <w:rsid w:val="00CC2C88"/>
    <w:rsid w:val="00CC4F83"/>
    <w:rsid w:val="00CC4FDD"/>
    <w:rsid w:val="00CC5A3C"/>
    <w:rsid w:val="00CC72AB"/>
    <w:rsid w:val="00CC7591"/>
    <w:rsid w:val="00CD044C"/>
    <w:rsid w:val="00CD1821"/>
    <w:rsid w:val="00CD21B7"/>
    <w:rsid w:val="00CD22EA"/>
    <w:rsid w:val="00CD2CAC"/>
    <w:rsid w:val="00CD2E7E"/>
    <w:rsid w:val="00CD47EC"/>
    <w:rsid w:val="00CD5213"/>
    <w:rsid w:val="00CD5376"/>
    <w:rsid w:val="00CD689B"/>
    <w:rsid w:val="00CD6F2B"/>
    <w:rsid w:val="00CD7C01"/>
    <w:rsid w:val="00CE185D"/>
    <w:rsid w:val="00CE3644"/>
    <w:rsid w:val="00CE3AA1"/>
    <w:rsid w:val="00CE4DD1"/>
    <w:rsid w:val="00CE529F"/>
    <w:rsid w:val="00CE5FBC"/>
    <w:rsid w:val="00CE6E81"/>
    <w:rsid w:val="00CE7AD9"/>
    <w:rsid w:val="00CE7BB5"/>
    <w:rsid w:val="00CF1022"/>
    <w:rsid w:val="00CF1471"/>
    <w:rsid w:val="00CF1B46"/>
    <w:rsid w:val="00CF310B"/>
    <w:rsid w:val="00CF3110"/>
    <w:rsid w:val="00CF3392"/>
    <w:rsid w:val="00CF47D7"/>
    <w:rsid w:val="00CF4C24"/>
    <w:rsid w:val="00CF505B"/>
    <w:rsid w:val="00CF5CF5"/>
    <w:rsid w:val="00CF62B6"/>
    <w:rsid w:val="00CF68A1"/>
    <w:rsid w:val="00CF7525"/>
    <w:rsid w:val="00CF767E"/>
    <w:rsid w:val="00D01255"/>
    <w:rsid w:val="00D01403"/>
    <w:rsid w:val="00D018B7"/>
    <w:rsid w:val="00D01A65"/>
    <w:rsid w:val="00D02973"/>
    <w:rsid w:val="00D047F6"/>
    <w:rsid w:val="00D058E9"/>
    <w:rsid w:val="00D06A60"/>
    <w:rsid w:val="00D06FA4"/>
    <w:rsid w:val="00D10368"/>
    <w:rsid w:val="00D131F1"/>
    <w:rsid w:val="00D13E50"/>
    <w:rsid w:val="00D147A9"/>
    <w:rsid w:val="00D14CE7"/>
    <w:rsid w:val="00D1533E"/>
    <w:rsid w:val="00D15609"/>
    <w:rsid w:val="00D15DD6"/>
    <w:rsid w:val="00D15FC4"/>
    <w:rsid w:val="00D1616F"/>
    <w:rsid w:val="00D17D91"/>
    <w:rsid w:val="00D2018B"/>
    <w:rsid w:val="00D205D0"/>
    <w:rsid w:val="00D21F76"/>
    <w:rsid w:val="00D222EE"/>
    <w:rsid w:val="00D235B8"/>
    <w:rsid w:val="00D24362"/>
    <w:rsid w:val="00D24473"/>
    <w:rsid w:val="00D249BB"/>
    <w:rsid w:val="00D24DF1"/>
    <w:rsid w:val="00D252A1"/>
    <w:rsid w:val="00D25A3D"/>
    <w:rsid w:val="00D30C69"/>
    <w:rsid w:val="00D3108D"/>
    <w:rsid w:val="00D31103"/>
    <w:rsid w:val="00D31558"/>
    <w:rsid w:val="00D31C42"/>
    <w:rsid w:val="00D326FE"/>
    <w:rsid w:val="00D34671"/>
    <w:rsid w:val="00D3495F"/>
    <w:rsid w:val="00D34D39"/>
    <w:rsid w:val="00D34ED8"/>
    <w:rsid w:val="00D363E7"/>
    <w:rsid w:val="00D365F1"/>
    <w:rsid w:val="00D36F39"/>
    <w:rsid w:val="00D36FFF"/>
    <w:rsid w:val="00D37395"/>
    <w:rsid w:val="00D4035C"/>
    <w:rsid w:val="00D408AB"/>
    <w:rsid w:val="00D4130B"/>
    <w:rsid w:val="00D41600"/>
    <w:rsid w:val="00D4252E"/>
    <w:rsid w:val="00D42825"/>
    <w:rsid w:val="00D43004"/>
    <w:rsid w:val="00D43BD5"/>
    <w:rsid w:val="00D45308"/>
    <w:rsid w:val="00D46D28"/>
    <w:rsid w:val="00D46EA9"/>
    <w:rsid w:val="00D473F6"/>
    <w:rsid w:val="00D50B41"/>
    <w:rsid w:val="00D50EA0"/>
    <w:rsid w:val="00D5143C"/>
    <w:rsid w:val="00D5211A"/>
    <w:rsid w:val="00D53128"/>
    <w:rsid w:val="00D543AF"/>
    <w:rsid w:val="00D55FA8"/>
    <w:rsid w:val="00D56ADC"/>
    <w:rsid w:val="00D607B9"/>
    <w:rsid w:val="00D62C17"/>
    <w:rsid w:val="00D62D1A"/>
    <w:rsid w:val="00D6566A"/>
    <w:rsid w:val="00D658DB"/>
    <w:rsid w:val="00D67052"/>
    <w:rsid w:val="00D70EAF"/>
    <w:rsid w:val="00D713B4"/>
    <w:rsid w:val="00D71988"/>
    <w:rsid w:val="00D71B42"/>
    <w:rsid w:val="00D7257B"/>
    <w:rsid w:val="00D7425F"/>
    <w:rsid w:val="00D77071"/>
    <w:rsid w:val="00D775FC"/>
    <w:rsid w:val="00D776C0"/>
    <w:rsid w:val="00D77D3F"/>
    <w:rsid w:val="00D8109B"/>
    <w:rsid w:val="00D82098"/>
    <w:rsid w:val="00D82443"/>
    <w:rsid w:val="00D8335C"/>
    <w:rsid w:val="00D83774"/>
    <w:rsid w:val="00D869A6"/>
    <w:rsid w:val="00D87552"/>
    <w:rsid w:val="00D91340"/>
    <w:rsid w:val="00D92B5C"/>
    <w:rsid w:val="00D931EC"/>
    <w:rsid w:val="00D94BC1"/>
    <w:rsid w:val="00D95287"/>
    <w:rsid w:val="00D953B3"/>
    <w:rsid w:val="00D95E19"/>
    <w:rsid w:val="00D96D26"/>
    <w:rsid w:val="00D973A5"/>
    <w:rsid w:val="00D97E26"/>
    <w:rsid w:val="00DA02F4"/>
    <w:rsid w:val="00DA0484"/>
    <w:rsid w:val="00DA09D0"/>
    <w:rsid w:val="00DA18AA"/>
    <w:rsid w:val="00DA1E55"/>
    <w:rsid w:val="00DA242A"/>
    <w:rsid w:val="00DA2CDC"/>
    <w:rsid w:val="00DA2F21"/>
    <w:rsid w:val="00DA31B8"/>
    <w:rsid w:val="00DA338E"/>
    <w:rsid w:val="00DA3731"/>
    <w:rsid w:val="00DA4270"/>
    <w:rsid w:val="00DA6A51"/>
    <w:rsid w:val="00DA7481"/>
    <w:rsid w:val="00DA7D2B"/>
    <w:rsid w:val="00DB071E"/>
    <w:rsid w:val="00DB1539"/>
    <w:rsid w:val="00DB1C84"/>
    <w:rsid w:val="00DB24B4"/>
    <w:rsid w:val="00DB2E37"/>
    <w:rsid w:val="00DB3377"/>
    <w:rsid w:val="00DB3CC3"/>
    <w:rsid w:val="00DB42B9"/>
    <w:rsid w:val="00DB4399"/>
    <w:rsid w:val="00DB4C6F"/>
    <w:rsid w:val="00DB581B"/>
    <w:rsid w:val="00DB5FF6"/>
    <w:rsid w:val="00DB7844"/>
    <w:rsid w:val="00DB792A"/>
    <w:rsid w:val="00DC0752"/>
    <w:rsid w:val="00DC11FD"/>
    <w:rsid w:val="00DC21E0"/>
    <w:rsid w:val="00DC2525"/>
    <w:rsid w:val="00DC2B7E"/>
    <w:rsid w:val="00DC3113"/>
    <w:rsid w:val="00DC49E1"/>
    <w:rsid w:val="00DC6257"/>
    <w:rsid w:val="00DC6DB7"/>
    <w:rsid w:val="00DC6EB1"/>
    <w:rsid w:val="00DD0466"/>
    <w:rsid w:val="00DD0CAA"/>
    <w:rsid w:val="00DD27C8"/>
    <w:rsid w:val="00DD2F81"/>
    <w:rsid w:val="00DD30B9"/>
    <w:rsid w:val="00DD5EC6"/>
    <w:rsid w:val="00DD62E4"/>
    <w:rsid w:val="00DE0C59"/>
    <w:rsid w:val="00DE1C19"/>
    <w:rsid w:val="00DE2FEA"/>
    <w:rsid w:val="00DE3A90"/>
    <w:rsid w:val="00DE4079"/>
    <w:rsid w:val="00DE4AD7"/>
    <w:rsid w:val="00DE4F4F"/>
    <w:rsid w:val="00DE55CE"/>
    <w:rsid w:val="00DE57DC"/>
    <w:rsid w:val="00DE664E"/>
    <w:rsid w:val="00DF0975"/>
    <w:rsid w:val="00DF09FE"/>
    <w:rsid w:val="00DF1A54"/>
    <w:rsid w:val="00DF2BDA"/>
    <w:rsid w:val="00DF3491"/>
    <w:rsid w:val="00DF42EE"/>
    <w:rsid w:val="00DF4DC0"/>
    <w:rsid w:val="00DF6BC6"/>
    <w:rsid w:val="00DF78B1"/>
    <w:rsid w:val="00DF7BC9"/>
    <w:rsid w:val="00E006D5"/>
    <w:rsid w:val="00E01887"/>
    <w:rsid w:val="00E019CA"/>
    <w:rsid w:val="00E0200D"/>
    <w:rsid w:val="00E03015"/>
    <w:rsid w:val="00E0313C"/>
    <w:rsid w:val="00E03AB3"/>
    <w:rsid w:val="00E047E0"/>
    <w:rsid w:val="00E04DE8"/>
    <w:rsid w:val="00E05149"/>
    <w:rsid w:val="00E05411"/>
    <w:rsid w:val="00E06034"/>
    <w:rsid w:val="00E069D1"/>
    <w:rsid w:val="00E06F31"/>
    <w:rsid w:val="00E072A1"/>
    <w:rsid w:val="00E10B45"/>
    <w:rsid w:val="00E11350"/>
    <w:rsid w:val="00E11892"/>
    <w:rsid w:val="00E11EB1"/>
    <w:rsid w:val="00E12F8C"/>
    <w:rsid w:val="00E13400"/>
    <w:rsid w:val="00E13A4C"/>
    <w:rsid w:val="00E14912"/>
    <w:rsid w:val="00E15595"/>
    <w:rsid w:val="00E163C2"/>
    <w:rsid w:val="00E16E0B"/>
    <w:rsid w:val="00E20539"/>
    <w:rsid w:val="00E217D2"/>
    <w:rsid w:val="00E22253"/>
    <w:rsid w:val="00E232A5"/>
    <w:rsid w:val="00E2447F"/>
    <w:rsid w:val="00E24498"/>
    <w:rsid w:val="00E24902"/>
    <w:rsid w:val="00E24C48"/>
    <w:rsid w:val="00E25284"/>
    <w:rsid w:val="00E265DA"/>
    <w:rsid w:val="00E27836"/>
    <w:rsid w:val="00E27E0A"/>
    <w:rsid w:val="00E30BAD"/>
    <w:rsid w:val="00E319B0"/>
    <w:rsid w:val="00E32062"/>
    <w:rsid w:val="00E3333C"/>
    <w:rsid w:val="00E34DCC"/>
    <w:rsid w:val="00E34F1A"/>
    <w:rsid w:val="00E3637C"/>
    <w:rsid w:val="00E41F86"/>
    <w:rsid w:val="00E427C1"/>
    <w:rsid w:val="00E4301C"/>
    <w:rsid w:val="00E4342C"/>
    <w:rsid w:val="00E4390A"/>
    <w:rsid w:val="00E455F0"/>
    <w:rsid w:val="00E45E10"/>
    <w:rsid w:val="00E46049"/>
    <w:rsid w:val="00E4668F"/>
    <w:rsid w:val="00E46797"/>
    <w:rsid w:val="00E47185"/>
    <w:rsid w:val="00E508AB"/>
    <w:rsid w:val="00E52F57"/>
    <w:rsid w:val="00E53827"/>
    <w:rsid w:val="00E55473"/>
    <w:rsid w:val="00E55F6B"/>
    <w:rsid w:val="00E65A20"/>
    <w:rsid w:val="00E6664C"/>
    <w:rsid w:val="00E666D1"/>
    <w:rsid w:val="00E66762"/>
    <w:rsid w:val="00E67002"/>
    <w:rsid w:val="00E70213"/>
    <w:rsid w:val="00E7062A"/>
    <w:rsid w:val="00E7093D"/>
    <w:rsid w:val="00E70D61"/>
    <w:rsid w:val="00E71CDE"/>
    <w:rsid w:val="00E72688"/>
    <w:rsid w:val="00E735EF"/>
    <w:rsid w:val="00E74B9E"/>
    <w:rsid w:val="00E75215"/>
    <w:rsid w:val="00E757BF"/>
    <w:rsid w:val="00E75AC7"/>
    <w:rsid w:val="00E7618F"/>
    <w:rsid w:val="00E76926"/>
    <w:rsid w:val="00E76C3A"/>
    <w:rsid w:val="00E7729E"/>
    <w:rsid w:val="00E777D4"/>
    <w:rsid w:val="00E77C56"/>
    <w:rsid w:val="00E80089"/>
    <w:rsid w:val="00E81029"/>
    <w:rsid w:val="00E81461"/>
    <w:rsid w:val="00E81C2C"/>
    <w:rsid w:val="00E82503"/>
    <w:rsid w:val="00E82B89"/>
    <w:rsid w:val="00E82C72"/>
    <w:rsid w:val="00E82CFC"/>
    <w:rsid w:val="00E82E49"/>
    <w:rsid w:val="00E8361B"/>
    <w:rsid w:val="00E84843"/>
    <w:rsid w:val="00E852A7"/>
    <w:rsid w:val="00E855A9"/>
    <w:rsid w:val="00E877FC"/>
    <w:rsid w:val="00E87E1A"/>
    <w:rsid w:val="00E90408"/>
    <w:rsid w:val="00E925A7"/>
    <w:rsid w:val="00E930E1"/>
    <w:rsid w:val="00E934CE"/>
    <w:rsid w:val="00E93957"/>
    <w:rsid w:val="00E93D7C"/>
    <w:rsid w:val="00E94134"/>
    <w:rsid w:val="00E9512F"/>
    <w:rsid w:val="00E95A80"/>
    <w:rsid w:val="00EA0490"/>
    <w:rsid w:val="00EA0B91"/>
    <w:rsid w:val="00EA0E3F"/>
    <w:rsid w:val="00EA187D"/>
    <w:rsid w:val="00EA4C49"/>
    <w:rsid w:val="00EA5286"/>
    <w:rsid w:val="00EA7157"/>
    <w:rsid w:val="00EA754F"/>
    <w:rsid w:val="00EA75BA"/>
    <w:rsid w:val="00EB0713"/>
    <w:rsid w:val="00EB24ED"/>
    <w:rsid w:val="00EB324E"/>
    <w:rsid w:val="00EB3930"/>
    <w:rsid w:val="00EB426B"/>
    <w:rsid w:val="00EB68EE"/>
    <w:rsid w:val="00EB6D40"/>
    <w:rsid w:val="00EB7CB7"/>
    <w:rsid w:val="00EB7E37"/>
    <w:rsid w:val="00EC1310"/>
    <w:rsid w:val="00EC188C"/>
    <w:rsid w:val="00EC1F62"/>
    <w:rsid w:val="00EC2869"/>
    <w:rsid w:val="00EC3129"/>
    <w:rsid w:val="00EC3DBC"/>
    <w:rsid w:val="00EC5486"/>
    <w:rsid w:val="00EC644C"/>
    <w:rsid w:val="00EC6938"/>
    <w:rsid w:val="00EC741E"/>
    <w:rsid w:val="00EC7629"/>
    <w:rsid w:val="00EC78B4"/>
    <w:rsid w:val="00EC7D3A"/>
    <w:rsid w:val="00ED424D"/>
    <w:rsid w:val="00ED4A74"/>
    <w:rsid w:val="00ED4C7E"/>
    <w:rsid w:val="00ED548D"/>
    <w:rsid w:val="00ED5F04"/>
    <w:rsid w:val="00ED5F86"/>
    <w:rsid w:val="00ED6845"/>
    <w:rsid w:val="00ED7242"/>
    <w:rsid w:val="00ED7320"/>
    <w:rsid w:val="00EE011F"/>
    <w:rsid w:val="00EE0A4B"/>
    <w:rsid w:val="00EE0C8F"/>
    <w:rsid w:val="00EE14E8"/>
    <w:rsid w:val="00EE18A8"/>
    <w:rsid w:val="00EE1C86"/>
    <w:rsid w:val="00EE22D1"/>
    <w:rsid w:val="00EE2C67"/>
    <w:rsid w:val="00EE3C28"/>
    <w:rsid w:val="00EE4608"/>
    <w:rsid w:val="00EE5703"/>
    <w:rsid w:val="00EE574C"/>
    <w:rsid w:val="00EE5C34"/>
    <w:rsid w:val="00EE6228"/>
    <w:rsid w:val="00EE6784"/>
    <w:rsid w:val="00EE7AB5"/>
    <w:rsid w:val="00EF0675"/>
    <w:rsid w:val="00EF18E8"/>
    <w:rsid w:val="00EF2CA0"/>
    <w:rsid w:val="00EF3A54"/>
    <w:rsid w:val="00EF4495"/>
    <w:rsid w:val="00EF4C5E"/>
    <w:rsid w:val="00EF5997"/>
    <w:rsid w:val="00EF61E0"/>
    <w:rsid w:val="00F0017F"/>
    <w:rsid w:val="00F001BB"/>
    <w:rsid w:val="00F01459"/>
    <w:rsid w:val="00F017A9"/>
    <w:rsid w:val="00F03283"/>
    <w:rsid w:val="00F0387D"/>
    <w:rsid w:val="00F03C4D"/>
    <w:rsid w:val="00F04186"/>
    <w:rsid w:val="00F04594"/>
    <w:rsid w:val="00F045A6"/>
    <w:rsid w:val="00F047C1"/>
    <w:rsid w:val="00F04F46"/>
    <w:rsid w:val="00F05B4A"/>
    <w:rsid w:val="00F07933"/>
    <w:rsid w:val="00F0797B"/>
    <w:rsid w:val="00F10E69"/>
    <w:rsid w:val="00F112D0"/>
    <w:rsid w:val="00F112E6"/>
    <w:rsid w:val="00F115CF"/>
    <w:rsid w:val="00F11768"/>
    <w:rsid w:val="00F12255"/>
    <w:rsid w:val="00F1327B"/>
    <w:rsid w:val="00F138BC"/>
    <w:rsid w:val="00F140F9"/>
    <w:rsid w:val="00F1495C"/>
    <w:rsid w:val="00F14C18"/>
    <w:rsid w:val="00F162E6"/>
    <w:rsid w:val="00F16E6D"/>
    <w:rsid w:val="00F17EE3"/>
    <w:rsid w:val="00F20348"/>
    <w:rsid w:val="00F20ECF"/>
    <w:rsid w:val="00F211A3"/>
    <w:rsid w:val="00F219B2"/>
    <w:rsid w:val="00F22669"/>
    <w:rsid w:val="00F23623"/>
    <w:rsid w:val="00F23A2C"/>
    <w:rsid w:val="00F24459"/>
    <w:rsid w:val="00F24B5B"/>
    <w:rsid w:val="00F253B3"/>
    <w:rsid w:val="00F2748C"/>
    <w:rsid w:val="00F307B0"/>
    <w:rsid w:val="00F3166A"/>
    <w:rsid w:val="00F3185F"/>
    <w:rsid w:val="00F31B64"/>
    <w:rsid w:val="00F31E7E"/>
    <w:rsid w:val="00F33885"/>
    <w:rsid w:val="00F34179"/>
    <w:rsid w:val="00F34777"/>
    <w:rsid w:val="00F34A2E"/>
    <w:rsid w:val="00F34C56"/>
    <w:rsid w:val="00F3572B"/>
    <w:rsid w:val="00F401F7"/>
    <w:rsid w:val="00F4096A"/>
    <w:rsid w:val="00F41296"/>
    <w:rsid w:val="00F42911"/>
    <w:rsid w:val="00F42A8A"/>
    <w:rsid w:val="00F43F08"/>
    <w:rsid w:val="00F43F9A"/>
    <w:rsid w:val="00F461A1"/>
    <w:rsid w:val="00F464A9"/>
    <w:rsid w:val="00F514E5"/>
    <w:rsid w:val="00F51B99"/>
    <w:rsid w:val="00F52D83"/>
    <w:rsid w:val="00F532A7"/>
    <w:rsid w:val="00F53AA8"/>
    <w:rsid w:val="00F53D37"/>
    <w:rsid w:val="00F5428C"/>
    <w:rsid w:val="00F57030"/>
    <w:rsid w:val="00F5722D"/>
    <w:rsid w:val="00F57BFC"/>
    <w:rsid w:val="00F606A3"/>
    <w:rsid w:val="00F61B4E"/>
    <w:rsid w:val="00F62B7D"/>
    <w:rsid w:val="00F63381"/>
    <w:rsid w:val="00F63E2F"/>
    <w:rsid w:val="00F70E12"/>
    <w:rsid w:val="00F74017"/>
    <w:rsid w:val="00F74578"/>
    <w:rsid w:val="00F74A4F"/>
    <w:rsid w:val="00F74FAC"/>
    <w:rsid w:val="00F755DE"/>
    <w:rsid w:val="00F75B94"/>
    <w:rsid w:val="00F761F3"/>
    <w:rsid w:val="00F76302"/>
    <w:rsid w:val="00F77526"/>
    <w:rsid w:val="00F77B4F"/>
    <w:rsid w:val="00F818FE"/>
    <w:rsid w:val="00F81A73"/>
    <w:rsid w:val="00F8296C"/>
    <w:rsid w:val="00F846BD"/>
    <w:rsid w:val="00F84BB1"/>
    <w:rsid w:val="00F84D3A"/>
    <w:rsid w:val="00F84E73"/>
    <w:rsid w:val="00F854E1"/>
    <w:rsid w:val="00F85E4D"/>
    <w:rsid w:val="00F86CC0"/>
    <w:rsid w:val="00F87780"/>
    <w:rsid w:val="00F9037C"/>
    <w:rsid w:val="00F927D5"/>
    <w:rsid w:val="00F92972"/>
    <w:rsid w:val="00F92C86"/>
    <w:rsid w:val="00F942DE"/>
    <w:rsid w:val="00F943A3"/>
    <w:rsid w:val="00F94A27"/>
    <w:rsid w:val="00F95436"/>
    <w:rsid w:val="00F97453"/>
    <w:rsid w:val="00F97888"/>
    <w:rsid w:val="00F97DC5"/>
    <w:rsid w:val="00FA057D"/>
    <w:rsid w:val="00FA0B81"/>
    <w:rsid w:val="00FA0CF1"/>
    <w:rsid w:val="00FA11D8"/>
    <w:rsid w:val="00FA2140"/>
    <w:rsid w:val="00FA4533"/>
    <w:rsid w:val="00FA4D1F"/>
    <w:rsid w:val="00FA50AC"/>
    <w:rsid w:val="00FA563D"/>
    <w:rsid w:val="00FA65DA"/>
    <w:rsid w:val="00FA6980"/>
    <w:rsid w:val="00FA7467"/>
    <w:rsid w:val="00FB0EC7"/>
    <w:rsid w:val="00FB1726"/>
    <w:rsid w:val="00FB2AE5"/>
    <w:rsid w:val="00FB2D8E"/>
    <w:rsid w:val="00FB3103"/>
    <w:rsid w:val="00FB4071"/>
    <w:rsid w:val="00FB4CCB"/>
    <w:rsid w:val="00FB501D"/>
    <w:rsid w:val="00FB5265"/>
    <w:rsid w:val="00FB5518"/>
    <w:rsid w:val="00FB60A1"/>
    <w:rsid w:val="00FB61FD"/>
    <w:rsid w:val="00FB72E4"/>
    <w:rsid w:val="00FB7DBE"/>
    <w:rsid w:val="00FC0484"/>
    <w:rsid w:val="00FC13A3"/>
    <w:rsid w:val="00FC1EE3"/>
    <w:rsid w:val="00FC261B"/>
    <w:rsid w:val="00FC2B9D"/>
    <w:rsid w:val="00FC2D05"/>
    <w:rsid w:val="00FC37AE"/>
    <w:rsid w:val="00FC3B62"/>
    <w:rsid w:val="00FC3F6B"/>
    <w:rsid w:val="00FC3F8C"/>
    <w:rsid w:val="00FC4079"/>
    <w:rsid w:val="00FC40A8"/>
    <w:rsid w:val="00FC5149"/>
    <w:rsid w:val="00FC6B3D"/>
    <w:rsid w:val="00FC6EA6"/>
    <w:rsid w:val="00FC7134"/>
    <w:rsid w:val="00FD0AA4"/>
    <w:rsid w:val="00FD296D"/>
    <w:rsid w:val="00FD2AE9"/>
    <w:rsid w:val="00FD5C22"/>
    <w:rsid w:val="00FD6ECE"/>
    <w:rsid w:val="00FD7790"/>
    <w:rsid w:val="00FD7FB6"/>
    <w:rsid w:val="00FE1460"/>
    <w:rsid w:val="00FE2085"/>
    <w:rsid w:val="00FE4124"/>
    <w:rsid w:val="00FE5015"/>
    <w:rsid w:val="00FE58A0"/>
    <w:rsid w:val="00FE701F"/>
    <w:rsid w:val="00FE76D4"/>
    <w:rsid w:val="00FE7F7B"/>
    <w:rsid w:val="00FF00F8"/>
    <w:rsid w:val="00FF0C49"/>
    <w:rsid w:val="00FF0F18"/>
    <w:rsid w:val="00FF18E1"/>
    <w:rsid w:val="00FF260B"/>
    <w:rsid w:val="00FF2F52"/>
    <w:rsid w:val="00FF3324"/>
    <w:rsid w:val="00FF3763"/>
    <w:rsid w:val="00FF42CF"/>
    <w:rsid w:val="00FF4739"/>
    <w:rsid w:val="00FF50B5"/>
    <w:rsid w:val="00FF5B4B"/>
    <w:rsid w:val="00FF6B46"/>
    <w:rsid w:val="00FF6DDA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5"/>
  </w:style>
  <w:style w:type="paragraph" w:styleId="1">
    <w:name w:val="heading 1"/>
    <w:basedOn w:val="a"/>
    <w:next w:val="a"/>
    <w:link w:val="10"/>
    <w:qFormat/>
    <w:rsid w:val="00B7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59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59A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7F02BF"/>
  </w:style>
  <w:style w:type="character" w:styleId="a6">
    <w:name w:val="footnote reference"/>
    <w:basedOn w:val="a0"/>
    <w:semiHidden/>
    <w:rsid w:val="007F02BF"/>
    <w:rPr>
      <w:vertAlign w:val="superscript"/>
    </w:rPr>
  </w:style>
  <w:style w:type="paragraph" w:customStyle="1" w:styleId="11">
    <w:name w:val="1"/>
    <w:basedOn w:val="a"/>
    <w:rsid w:val="005D7CEC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rsid w:val="00B91B08"/>
    <w:pPr>
      <w:ind w:left="720"/>
    </w:pPr>
    <w:rPr>
      <w:sz w:val="24"/>
      <w:szCs w:val="24"/>
    </w:rPr>
  </w:style>
  <w:style w:type="paragraph" w:styleId="21">
    <w:name w:val="Body Text 2"/>
    <w:basedOn w:val="a"/>
    <w:link w:val="22"/>
    <w:rsid w:val="002600B0"/>
    <w:pPr>
      <w:spacing w:after="120" w:line="480" w:lineRule="auto"/>
    </w:pPr>
    <w:rPr>
      <w:sz w:val="24"/>
      <w:szCs w:val="24"/>
    </w:rPr>
  </w:style>
  <w:style w:type="paragraph" w:styleId="HTML">
    <w:name w:val="HTML Preformatted"/>
    <w:basedOn w:val="a"/>
    <w:link w:val="HTML0"/>
    <w:rsid w:val="002F1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9">
    <w:name w:val="Normal (Web)"/>
    <w:basedOn w:val="a"/>
    <w:link w:val="aa"/>
    <w:rsid w:val="002F194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aliases w:val="bt,Òàáë òåêñò"/>
    <w:basedOn w:val="a"/>
    <w:link w:val="ac"/>
    <w:rsid w:val="002F194D"/>
    <w:pPr>
      <w:spacing w:after="120"/>
    </w:pPr>
    <w:rPr>
      <w:sz w:val="24"/>
      <w:szCs w:val="24"/>
    </w:rPr>
  </w:style>
  <w:style w:type="paragraph" w:styleId="23">
    <w:name w:val="Body Text Indent 2"/>
    <w:basedOn w:val="a"/>
    <w:link w:val="24"/>
    <w:rsid w:val="00E72688"/>
    <w:pPr>
      <w:spacing w:after="120" w:line="480" w:lineRule="auto"/>
      <w:ind w:left="283"/>
    </w:pPr>
    <w:rPr>
      <w:sz w:val="24"/>
      <w:szCs w:val="24"/>
    </w:rPr>
  </w:style>
  <w:style w:type="character" w:customStyle="1" w:styleId="FontStyle36">
    <w:name w:val="Font Style36"/>
    <w:basedOn w:val="a0"/>
    <w:rsid w:val="006279C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6279CC"/>
    <w:pPr>
      <w:widowControl w:val="0"/>
      <w:autoSpaceDE w:val="0"/>
      <w:autoSpaceDN w:val="0"/>
      <w:adjustRightInd w:val="0"/>
      <w:spacing w:line="294" w:lineRule="exact"/>
      <w:ind w:firstLine="701"/>
      <w:jc w:val="both"/>
    </w:pPr>
    <w:rPr>
      <w:sz w:val="24"/>
      <w:szCs w:val="24"/>
    </w:rPr>
  </w:style>
  <w:style w:type="paragraph" w:styleId="ad">
    <w:name w:val="footer"/>
    <w:basedOn w:val="a"/>
    <w:link w:val="ae"/>
    <w:uiPriority w:val="99"/>
    <w:rsid w:val="008D07EB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D07EB"/>
  </w:style>
  <w:style w:type="character" w:customStyle="1" w:styleId="10">
    <w:name w:val="Заголовок 1 Знак"/>
    <w:basedOn w:val="a0"/>
    <w:link w:val="1"/>
    <w:rsid w:val="00B759A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759A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759A2"/>
    <w:rPr>
      <w:b/>
      <w:bCs/>
      <w:sz w:val="24"/>
      <w:szCs w:val="24"/>
    </w:rPr>
  </w:style>
  <w:style w:type="paragraph" w:customStyle="1" w:styleId="af0">
    <w:name w:val="Знак"/>
    <w:basedOn w:val="a"/>
    <w:rsid w:val="007970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9F22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Осн.Текст"/>
    <w:basedOn w:val="a"/>
    <w:autoRedefine/>
    <w:rsid w:val="00756DAE"/>
    <w:pPr>
      <w:ind w:firstLine="396"/>
      <w:jc w:val="both"/>
    </w:pPr>
    <w:rPr>
      <w:bCs/>
      <w:sz w:val="28"/>
      <w:szCs w:val="24"/>
    </w:rPr>
  </w:style>
  <w:style w:type="character" w:styleId="af3">
    <w:name w:val="Hyperlink"/>
    <w:basedOn w:val="a0"/>
    <w:uiPriority w:val="99"/>
    <w:rsid w:val="00BF32B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076CAC"/>
  </w:style>
  <w:style w:type="paragraph" w:styleId="25">
    <w:name w:val="toc 2"/>
    <w:basedOn w:val="a"/>
    <w:next w:val="a"/>
    <w:autoRedefine/>
    <w:uiPriority w:val="39"/>
    <w:rsid w:val="00076CAC"/>
    <w:pPr>
      <w:ind w:left="200"/>
    </w:pPr>
  </w:style>
  <w:style w:type="paragraph" w:styleId="31">
    <w:name w:val="toc 3"/>
    <w:basedOn w:val="a"/>
    <w:next w:val="a"/>
    <w:autoRedefine/>
    <w:uiPriority w:val="39"/>
    <w:rsid w:val="00CC2C88"/>
    <w:pPr>
      <w:tabs>
        <w:tab w:val="left" w:pos="880"/>
        <w:tab w:val="left" w:pos="993"/>
      </w:tabs>
      <w:ind w:left="400"/>
      <w:jc w:val="both"/>
    </w:pPr>
    <w:rPr>
      <w:noProof/>
      <w:sz w:val="26"/>
      <w:szCs w:val="26"/>
    </w:rPr>
  </w:style>
  <w:style w:type="paragraph" w:customStyle="1" w:styleId="af4">
    <w:name w:val="Знак Знак Знак Знак Знак Знак Знак Знак Знак Знак Знак Знак Знак Знак Знак"/>
    <w:basedOn w:val="a"/>
    <w:rsid w:val="00014D5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Char Char Знак Знак Char Char"/>
    <w:basedOn w:val="a"/>
    <w:rsid w:val="007B01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1C55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A07516"/>
    <w:rPr>
      <w:sz w:val="24"/>
      <w:szCs w:val="24"/>
    </w:rPr>
  </w:style>
  <w:style w:type="character" w:customStyle="1" w:styleId="aa">
    <w:name w:val="Обычный (веб) Знак"/>
    <w:basedOn w:val="a0"/>
    <w:link w:val="a9"/>
    <w:locked/>
    <w:rsid w:val="00764AC5"/>
    <w:rPr>
      <w:sz w:val="24"/>
      <w:szCs w:val="24"/>
    </w:rPr>
  </w:style>
  <w:style w:type="character" w:customStyle="1" w:styleId="ac">
    <w:name w:val="Основной текст Знак"/>
    <w:aliases w:val="bt Знак,Òàáë òåêñò Знак"/>
    <w:basedOn w:val="a0"/>
    <w:link w:val="ab"/>
    <w:rsid w:val="00A46A5D"/>
    <w:rPr>
      <w:sz w:val="24"/>
      <w:szCs w:val="24"/>
    </w:rPr>
  </w:style>
  <w:style w:type="paragraph" w:styleId="af6">
    <w:name w:val="List Paragraph"/>
    <w:aliases w:val="Варианты ответов"/>
    <w:basedOn w:val="a"/>
    <w:uiPriority w:val="34"/>
    <w:qFormat/>
    <w:rsid w:val="001016B0"/>
    <w:pPr>
      <w:ind w:left="720"/>
      <w:contextualSpacing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F017A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017A9"/>
  </w:style>
  <w:style w:type="character" w:customStyle="1" w:styleId="ae">
    <w:name w:val="Нижний колонтитул Знак"/>
    <w:basedOn w:val="a0"/>
    <w:link w:val="ad"/>
    <w:uiPriority w:val="99"/>
    <w:rsid w:val="00F017A9"/>
  </w:style>
  <w:style w:type="character" w:customStyle="1" w:styleId="22">
    <w:name w:val="Основной текст 2 Знак"/>
    <w:basedOn w:val="a0"/>
    <w:link w:val="21"/>
    <w:rsid w:val="009A1A9E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9A1A9E"/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0"/>
    <w:link w:val="23"/>
    <w:rsid w:val="009A1A9E"/>
    <w:rPr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DA1E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A1E55"/>
    <w:rPr>
      <w:sz w:val="16"/>
      <w:szCs w:val="16"/>
    </w:rPr>
  </w:style>
  <w:style w:type="character" w:customStyle="1" w:styleId="FontStyle43">
    <w:name w:val="Font Style43"/>
    <w:basedOn w:val="a0"/>
    <w:rsid w:val="00DA1E5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753BDF"/>
  </w:style>
  <w:style w:type="paragraph" w:styleId="af9">
    <w:name w:val="Balloon Text"/>
    <w:basedOn w:val="a"/>
    <w:link w:val="afa"/>
    <w:uiPriority w:val="99"/>
    <w:semiHidden/>
    <w:unhideWhenUsed/>
    <w:rsid w:val="008F542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F542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65434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Style10">
    <w:name w:val="Style10"/>
    <w:basedOn w:val="a"/>
    <w:uiPriority w:val="99"/>
    <w:rsid w:val="00776E3A"/>
    <w:pPr>
      <w:widowControl w:val="0"/>
      <w:autoSpaceDE w:val="0"/>
      <w:autoSpaceDN w:val="0"/>
      <w:adjustRightInd w:val="0"/>
      <w:spacing w:line="295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6E3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D451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6">
    <w:name w:val="Абзац списка2"/>
    <w:basedOn w:val="a"/>
    <w:rsid w:val="00BF222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243FD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43FD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C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c">
    <w:name w:val="No Spacing"/>
    <w:link w:val="afd"/>
    <w:uiPriority w:val="1"/>
    <w:qFormat/>
    <w:rsid w:val="00D71988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fd">
    <w:name w:val="Без интервала Знак"/>
    <w:link w:val="afc"/>
    <w:uiPriority w:val="1"/>
    <w:locked/>
    <w:rsid w:val="00D71988"/>
    <w:rPr>
      <w:sz w:val="22"/>
      <w:szCs w:val="22"/>
    </w:rPr>
  </w:style>
  <w:style w:type="paragraph" w:customStyle="1" w:styleId="ConsPlusNonformat">
    <w:name w:val="ConsPlusNonformat"/>
    <w:uiPriority w:val="99"/>
    <w:rsid w:val="00A2451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e">
    <w:name w:val="Strong"/>
    <w:qFormat/>
    <w:rsid w:val="004C2E8D"/>
    <w:rPr>
      <w:b/>
      <w:bCs/>
    </w:rPr>
  </w:style>
  <w:style w:type="paragraph" w:customStyle="1" w:styleId="msonormalcxspmiddle">
    <w:name w:val="msonormalcxspmiddle"/>
    <w:basedOn w:val="a"/>
    <w:uiPriority w:val="99"/>
    <w:rsid w:val="00FE76D4"/>
    <w:pPr>
      <w:spacing w:before="75" w:after="75"/>
    </w:pPr>
    <w:rPr>
      <w:rFonts w:ascii="Tahoma" w:hAnsi="Tahoma" w:cs="Tahoma"/>
      <w:sz w:val="24"/>
      <w:szCs w:val="24"/>
    </w:rPr>
  </w:style>
  <w:style w:type="paragraph" w:styleId="aff">
    <w:name w:val="Subtitle"/>
    <w:basedOn w:val="a"/>
    <w:next w:val="a"/>
    <w:link w:val="aff0"/>
    <w:uiPriority w:val="11"/>
    <w:qFormat/>
    <w:rsid w:val="00F03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F03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f1">
    <w:name w:val="Базовый"/>
    <w:rsid w:val="00D95E1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ConsPlusNormal">
    <w:name w:val="ConsPlusNormal"/>
    <w:rsid w:val="006A7B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C4744"/>
    <w:rPr>
      <w:rFonts w:ascii="Times New Roman" w:hAnsi="Times New Roman" w:cs="Times New Roman"/>
      <w:b/>
      <w:bCs/>
      <w:sz w:val="26"/>
      <w:szCs w:val="26"/>
    </w:rPr>
  </w:style>
  <w:style w:type="table" w:customStyle="1" w:styleId="14">
    <w:name w:val="Сетка таблицы1"/>
    <w:basedOn w:val="a1"/>
    <w:next w:val="a3"/>
    <w:uiPriority w:val="59"/>
    <w:rsid w:val="00561EF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basedOn w:val="a0"/>
    <w:link w:val="27"/>
    <w:rsid w:val="000637F7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0637F7"/>
    <w:pPr>
      <w:shd w:val="clear" w:color="auto" w:fill="FFFFFF"/>
      <w:spacing w:before="420" w:line="322" w:lineRule="exact"/>
      <w:ind w:hanging="360"/>
      <w:jc w:val="both"/>
    </w:pPr>
    <w:rPr>
      <w:sz w:val="26"/>
      <w:szCs w:val="26"/>
    </w:rPr>
  </w:style>
  <w:style w:type="paragraph" w:customStyle="1" w:styleId="aff3">
    <w:name w:val="Абзац"/>
    <w:basedOn w:val="a"/>
    <w:rsid w:val="008F71C2"/>
    <w:pPr>
      <w:spacing w:before="60"/>
      <w:ind w:firstLine="720"/>
      <w:jc w:val="both"/>
    </w:pPr>
    <w:rPr>
      <w:rFonts w:eastAsia="Calibri"/>
      <w:sz w:val="24"/>
    </w:rPr>
  </w:style>
  <w:style w:type="character" w:customStyle="1" w:styleId="text11">
    <w:name w:val="text11"/>
    <w:rsid w:val="008F71C2"/>
    <w:rPr>
      <w:rFonts w:ascii="Arial CYR" w:hAnsi="Arial CYR" w:cs="Arial CYR" w:hint="default"/>
      <w:color w:val="000000"/>
      <w:sz w:val="18"/>
      <w:szCs w:val="18"/>
    </w:rPr>
  </w:style>
  <w:style w:type="paragraph" w:customStyle="1" w:styleId="34">
    <w:name w:val="Абзац списка3"/>
    <w:basedOn w:val="a"/>
    <w:rsid w:val="00621D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5">
    <w:name w:val="Основной текст1"/>
    <w:basedOn w:val="aff2"/>
    <w:rsid w:val="000E0791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f4">
    <w:name w:val="Основной текст + Полужирный"/>
    <w:basedOn w:val="aff2"/>
    <w:rsid w:val="000E079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5">
    <w:name w:val="Знак Знак Знак Знак Знак Знак Знак"/>
    <w:basedOn w:val="a"/>
    <w:uiPriority w:val="99"/>
    <w:rsid w:val="001823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4">
    <w:name w:val="Style14"/>
    <w:basedOn w:val="a"/>
    <w:uiPriority w:val="99"/>
    <w:rsid w:val="00495A3F"/>
    <w:pPr>
      <w:widowControl w:val="0"/>
      <w:autoSpaceDE w:val="0"/>
      <w:autoSpaceDN w:val="0"/>
      <w:adjustRightInd w:val="0"/>
      <w:spacing w:line="288" w:lineRule="exact"/>
      <w:ind w:firstLine="437"/>
      <w:jc w:val="both"/>
    </w:pPr>
    <w:rPr>
      <w:rFonts w:ascii="Palatino Linotype" w:hAnsi="Palatino Linotype"/>
      <w:sz w:val="24"/>
      <w:szCs w:val="24"/>
    </w:rPr>
  </w:style>
  <w:style w:type="character" w:customStyle="1" w:styleId="28">
    <w:name w:val="Основной текст (2)_"/>
    <w:basedOn w:val="a0"/>
    <w:link w:val="29"/>
    <w:rsid w:val="00FB5518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B5518"/>
    <w:pPr>
      <w:widowControl w:val="0"/>
      <w:shd w:val="clear" w:color="auto" w:fill="FFFFFF"/>
      <w:spacing w:before="420" w:after="420" w:line="0" w:lineRule="atLeast"/>
    </w:pPr>
    <w:rPr>
      <w:sz w:val="28"/>
      <w:szCs w:val="28"/>
    </w:rPr>
  </w:style>
  <w:style w:type="paragraph" w:customStyle="1" w:styleId="msonormalcxspmiddlecxspmiddle">
    <w:name w:val="msonormalcxspmiddlecxspmiddle"/>
    <w:basedOn w:val="a"/>
    <w:rsid w:val="002626D1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9144E"/>
    <w:pPr>
      <w:widowControl w:val="0"/>
      <w:autoSpaceDE w:val="0"/>
      <w:autoSpaceDN w:val="0"/>
      <w:adjustRightInd w:val="0"/>
      <w:spacing w:line="251" w:lineRule="exact"/>
      <w:ind w:firstLine="302"/>
      <w:jc w:val="both"/>
    </w:pPr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5"/>
  </w:style>
  <w:style w:type="paragraph" w:styleId="1">
    <w:name w:val="heading 1"/>
    <w:basedOn w:val="a"/>
    <w:next w:val="a"/>
    <w:link w:val="10"/>
    <w:qFormat/>
    <w:rsid w:val="00B7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59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59A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7F02BF"/>
  </w:style>
  <w:style w:type="character" w:styleId="a6">
    <w:name w:val="footnote reference"/>
    <w:basedOn w:val="a0"/>
    <w:semiHidden/>
    <w:rsid w:val="007F02BF"/>
    <w:rPr>
      <w:vertAlign w:val="superscript"/>
    </w:rPr>
  </w:style>
  <w:style w:type="paragraph" w:customStyle="1" w:styleId="11">
    <w:name w:val="1"/>
    <w:basedOn w:val="a"/>
    <w:rsid w:val="005D7CEC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rsid w:val="00B91B08"/>
    <w:pPr>
      <w:ind w:left="720"/>
    </w:pPr>
    <w:rPr>
      <w:sz w:val="24"/>
      <w:szCs w:val="24"/>
    </w:rPr>
  </w:style>
  <w:style w:type="paragraph" w:styleId="21">
    <w:name w:val="Body Text 2"/>
    <w:basedOn w:val="a"/>
    <w:link w:val="22"/>
    <w:rsid w:val="002600B0"/>
    <w:pPr>
      <w:spacing w:after="120" w:line="480" w:lineRule="auto"/>
    </w:pPr>
    <w:rPr>
      <w:sz w:val="24"/>
      <w:szCs w:val="24"/>
    </w:rPr>
  </w:style>
  <w:style w:type="paragraph" w:styleId="HTML">
    <w:name w:val="HTML Preformatted"/>
    <w:basedOn w:val="a"/>
    <w:link w:val="HTML0"/>
    <w:rsid w:val="002F1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9">
    <w:name w:val="Normal (Web)"/>
    <w:basedOn w:val="a"/>
    <w:link w:val="aa"/>
    <w:rsid w:val="002F194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aliases w:val="bt,Òàáë òåêñò"/>
    <w:basedOn w:val="a"/>
    <w:link w:val="ac"/>
    <w:rsid w:val="002F194D"/>
    <w:pPr>
      <w:spacing w:after="120"/>
    </w:pPr>
    <w:rPr>
      <w:sz w:val="24"/>
      <w:szCs w:val="24"/>
    </w:rPr>
  </w:style>
  <w:style w:type="paragraph" w:styleId="23">
    <w:name w:val="Body Text Indent 2"/>
    <w:basedOn w:val="a"/>
    <w:link w:val="24"/>
    <w:rsid w:val="00E72688"/>
    <w:pPr>
      <w:spacing w:after="120" w:line="480" w:lineRule="auto"/>
      <w:ind w:left="283"/>
    </w:pPr>
    <w:rPr>
      <w:sz w:val="24"/>
      <w:szCs w:val="24"/>
    </w:rPr>
  </w:style>
  <w:style w:type="character" w:customStyle="1" w:styleId="FontStyle36">
    <w:name w:val="Font Style36"/>
    <w:basedOn w:val="a0"/>
    <w:rsid w:val="006279C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6279CC"/>
    <w:pPr>
      <w:widowControl w:val="0"/>
      <w:autoSpaceDE w:val="0"/>
      <w:autoSpaceDN w:val="0"/>
      <w:adjustRightInd w:val="0"/>
      <w:spacing w:line="294" w:lineRule="exact"/>
      <w:ind w:firstLine="701"/>
      <w:jc w:val="both"/>
    </w:pPr>
    <w:rPr>
      <w:sz w:val="24"/>
      <w:szCs w:val="24"/>
    </w:rPr>
  </w:style>
  <w:style w:type="paragraph" w:styleId="ad">
    <w:name w:val="footer"/>
    <w:basedOn w:val="a"/>
    <w:link w:val="ae"/>
    <w:uiPriority w:val="99"/>
    <w:rsid w:val="008D07EB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D07EB"/>
  </w:style>
  <w:style w:type="character" w:customStyle="1" w:styleId="10">
    <w:name w:val="Заголовок 1 Знак"/>
    <w:basedOn w:val="a0"/>
    <w:link w:val="1"/>
    <w:rsid w:val="00B759A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759A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759A2"/>
    <w:rPr>
      <w:b/>
      <w:bCs/>
      <w:sz w:val="24"/>
      <w:szCs w:val="24"/>
    </w:rPr>
  </w:style>
  <w:style w:type="paragraph" w:customStyle="1" w:styleId="af0">
    <w:name w:val="Знак"/>
    <w:basedOn w:val="a"/>
    <w:rsid w:val="007970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9F22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Осн.Текст"/>
    <w:basedOn w:val="a"/>
    <w:autoRedefine/>
    <w:rsid w:val="00756DAE"/>
    <w:pPr>
      <w:ind w:firstLine="396"/>
      <w:jc w:val="both"/>
    </w:pPr>
    <w:rPr>
      <w:bCs/>
      <w:sz w:val="28"/>
      <w:szCs w:val="24"/>
    </w:rPr>
  </w:style>
  <w:style w:type="character" w:styleId="af3">
    <w:name w:val="Hyperlink"/>
    <w:basedOn w:val="a0"/>
    <w:uiPriority w:val="99"/>
    <w:rsid w:val="00BF32B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076CAC"/>
  </w:style>
  <w:style w:type="paragraph" w:styleId="25">
    <w:name w:val="toc 2"/>
    <w:basedOn w:val="a"/>
    <w:next w:val="a"/>
    <w:autoRedefine/>
    <w:uiPriority w:val="39"/>
    <w:rsid w:val="00076CAC"/>
    <w:pPr>
      <w:ind w:left="200"/>
    </w:pPr>
  </w:style>
  <w:style w:type="paragraph" w:styleId="31">
    <w:name w:val="toc 3"/>
    <w:basedOn w:val="a"/>
    <w:next w:val="a"/>
    <w:autoRedefine/>
    <w:uiPriority w:val="39"/>
    <w:rsid w:val="00CC2C88"/>
    <w:pPr>
      <w:tabs>
        <w:tab w:val="left" w:pos="880"/>
        <w:tab w:val="left" w:pos="993"/>
      </w:tabs>
      <w:ind w:left="400"/>
      <w:jc w:val="both"/>
    </w:pPr>
    <w:rPr>
      <w:noProof/>
      <w:sz w:val="26"/>
      <w:szCs w:val="26"/>
    </w:rPr>
  </w:style>
  <w:style w:type="paragraph" w:customStyle="1" w:styleId="af4">
    <w:name w:val="Знак Знак Знак Знак Знак Знак Знак Знак Знак Знак Знак Знак Знак Знак Знак"/>
    <w:basedOn w:val="a"/>
    <w:rsid w:val="00014D5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Char Char Знак Знак Char Char"/>
    <w:basedOn w:val="a"/>
    <w:rsid w:val="007B01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1C55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A07516"/>
    <w:rPr>
      <w:sz w:val="24"/>
      <w:szCs w:val="24"/>
    </w:rPr>
  </w:style>
  <w:style w:type="character" w:customStyle="1" w:styleId="aa">
    <w:name w:val="Обычный (веб) Знак"/>
    <w:basedOn w:val="a0"/>
    <w:link w:val="a9"/>
    <w:locked/>
    <w:rsid w:val="00764AC5"/>
    <w:rPr>
      <w:sz w:val="24"/>
      <w:szCs w:val="24"/>
    </w:rPr>
  </w:style>
  <w:style w:type="character" w:customStyle="1" w:styleId="ac">
    <w:name w:val="Основной текст Знак"/>
    <w:aliases w:val="bt Знак,Òàáë òåêñò Знак"/>
    <w:basedOn w:val="a0"/>
    <w:link w:val="ab"/>
    <w:rsid w:val="00A46A5D"/>
    <w:rPr>
      <w:sz w:val="24"/>
      <w:szCs w:val="24"/>
    </w:rPr>
  </w:style>
  <w:style w:type="paragraph" w:styleId="af6">
    <w:name w:val="List Paragraph"/>
    <w:aliases w:val="Варианты ответов"/>
    <w:basedOn w:val="a"/>
    <w:uiPriority w:val="34"/>
    <w:qFormat/>
    <w:rsid w:val="001016B0"/>
    <w:pPr>
      <w:ind w:left="720"/>
      <w:contextualSpacing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F017A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017A9"/>
  </w:style>
  <w:style w:type="character" w:customStyle="1" w:styleId="ae">
    <w:name w:val="Нижний колонтитул Знак"/>
    <w:basedOn w:val="a0"/>
    <w:link w:val="ad"/>
    <w:uiPriority w:val="99"/>
    <w:rsid w:val="00F017A9"/>
  </w:style>
  <w:style w:type="character" w:customStyle="1" w:styleId="22">
    <w:name w:val="Основной текст 2 Знак"/>
    <w:basedOn w:val="a0"/>
    <w:link w:val="21"/>
    <w:rsid w:val="009A1A9E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9A1A9E"/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0"/>
    <w:link w:val="23"/>
    <w:rsid w:val="009A1A9E"/>
    <w:rPr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DA1E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A1E55"/>
    <w:rPr>
      <w:sz w:val="16"/>
      <w:szCs w:val="16"/>
    </w:rPr>
  </w:style>
  <w:style w:type="character" w:customStyle="1" w:styleId="FontStyle43">
    <w:name w:val="Font Style43"/>
    <w:basedOn w:val="a0"/>
    <w:rsid w:val="00DA1E5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753BDF"/>
  </w:style>
  <w:style w:type="paragraph" w:styleId="af9">
    <w:name w:val="Balloon Text"/>
    <w:basedOn w:val="a"/>
    <w:link w:val="afa"/>
    <w:uiPriority w:val="99"/>
    <w:semiHidden/>
    <w:unhideWhenUsed/>
    <w:rsid w:val="008F542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F542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65434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Style10">
    <w:name w:val="Style10"/>
    <w:basedOn w:val="a"/>
    <w:uiPriority w:val="99"/>
    <w:rsid w:val="00776E3A"/>
    <w:pPr>
      <w:widowControl w:val="0"/>
      <w:autoSpaceDE w:val="0"/>
      <w:autoSpaceDN w:val="0"/>
      <w:adjustRightInd w:val="0"/>
      <w:spacing w:line="295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6E3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D451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6">
    <w:name w:val="Абзац списка2"/>
    <w:basedOn w:val="a"/>
    <w:rsid w:val="00BF222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243FD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43FD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C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c">
    <w:name w:val="No Spacing"/>
    <w:link w:val="afd"/>
    <w:uiPriority w:val="1"/>
    <w:qFormat/>
    <w:rsid w:val="00D71988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fd">
    <w:name w:val="Без интервала Знак"/>
    <w:link w:val="afc"/>
    <w:uiPriority w:val="1"/>
    <w:locked/>
    <w:rsid w:val="00D71988"/>
    <w:rPr>
      <w:sz w:val="22"/>
      <w:szCs w:val="22"/>
    </w:rPr>
  </w:style>
  <w:style w:type="paragraph" w:customStyle="1" w:styleId="ConsPlusNonformat">
    <w:name w:val="ConsPlusNonformat"/>
    <w:uiPriority w:val="99"/>
    <w:rsid w:val="00A2451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e">
    <w:name w:val="Strong"/>
    <w:qFormat/>
    <w:rsid w:val="004C2E8D"/>
    <w:rPr>
      <w:b/>
      <w:bCs/>
    </w:rPr>
  </w:style>
  <w:style w:type="paragraph" w:customStyle="1" w:styleId="msonormalcxspmiddle">
    <w:name w:val="msonormalcxspmiddle"/>
    <w:basedOn w:val="a"/>
    <w:uiPriority w:val="99"/>
    <w:rsid w:val="00FE76D4"/>
    <w:pPr>
      <w:spacing w:before="75" w:after="75"/>
    </w:pPr>
    <w:rPr>
      <w:rFonts w:ascii="Tahoma" w:hAnsi="Tahoma" w:cs="Tahoma"/>
      <w:sz w:val="24"/>
      <w:szCs w:val="24"/>
    </w:rPr>
  </w:style>
  <w:style w:type="paragraph" w:styleId="aff">
    <w:name w:val="Subtitle"/>
    <w:basedOn w:val="a"/>
    <w:next w:val="a"/>
    <w:link w:val="aff0"/>
    <w:uiPriority w:val="11"/>
    <w:qFormat/>
    <w:rsid w:val="00F03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F03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f1">
    <w:name w:val="Базовый"/>
    <w:rsid w:val="00D95E1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ConsPlusNormal">
    <w:name w:val="ConsPlusNormal"/>
    <w:rsid w:val="006A7B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C4744"/>
    <w:rPr>
      <w:rFonts w:ascii="Times New Roman" w:hAnsi="Times New Roman" w:cs="Times New Roman"/>
      <w:b/>
      <w:bCs/>
      <w:sz w:val="26"/>
      <w:szCs w:val="26"/>
    </w:rPr>
  </w:style>
  <w:style w:type="table" w:customStyle="1" w:styleId="14">
    <w:name w:val="Сетка таблицы1"/>
    <w:basedOn w:val="a1"/>
    <w:next w:val="a3"/>
    <w:uiPriority w:val="59"/>
    <w:rsid w:val="00561EF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basedOn w:val="a0"/>
    <w:link w:val="27"/>
    <w:rsid w:val="000637F7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0637F7"/>
    <w:pPr>
      <w:shd w:val="clear" w:color="auto" w:fill="FFFFFF"/>
      <w:spacing w:before="420" w:line="322" w:lineRule="exact"/>
      <w:ind w:hanging="360"/>
      <w:jc w:val="both"/>
    </w:pPr>
    <w:rPr>
      <w:sz w:val="26"/>
      <w:szCs w:val="26"/>
    </w:rPr>
  </w:style>
  <w:style w:type="paragraph" w:customStyle="1" w:styleId="aff3">
    <w:name w:val="Абзац"/>
    <w:basedOn w:val="a"/>
    <w:rsid w:val="008F71C2"/>
    <w:pPr>
      <w:spacing w:before="60"/>
      <w:ind w:firstLine="720"/>
      <w:jc w:val="both"/>
    </w:pPr>
    <w:rPr>
      <w:rFonts w:eastAsia="Calibri"/>
      <w:sz w:val="24"/>
    </w:rPr>
  </w:style>
  <w:style w:type="character" w:customStyle="1" w:styleId="text11">
    <w:name w:val="text11"/>
    <w:rsid w:val="008F71C2"/>
    <w:rPr>
      <w:rFonts w:ascii="Arial CYR" w:hAnsi="Arial CYR" w:cs="Arial CYR" w:hint="default"/>
      <w:color w:val="000000"/>
      <w:sz w:val="18"/>
      <w:szCs w:val="18"/>
    </w:rPr>
  </w:style>
  <w:style w:type="paragraph" w:customStyle="1" w:styleId="34">
    <w:name w:val="Абзац списка3"/>
    <w:basedOn w:val="a"/>
    <w:rsid w:val="00621D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5">
    <w:name w:val="Основной текст1"/>
    <w:basedOn w:val="aff2"/>
    <w:rsid w:val="000E0791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f4">
    <w:name w:val="Основной текст + Полужирный"/>
    <w:basedOn w:val="aff2"/>
    <w:rsid w:val="000E079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5">
    <w:name w:val="Знак Знак Знак Знак Знак Знак Знак"/>
    <w:basedOn w:val="a"/>
    <w:uiPriority w:val="99"/>
    <w:rsid w:val="001823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4">
    <w:name w:val="Style14"/>
    <w:basedOn w:val="a"/>
    <w:uiPriority w:val="99"/>
    <w:rsid w:val="00495A3F"/>
    <w:pPr>
      <w:widowControl w:val="0"/>
      <w:autoSpaceDE w:val="0"/>
      <w:autoSpaceDN w:val="0"/>
      <w:adjustRightInd w:val="0"/>
      <w:spacing w:line="288" w:lineRule="exact"/>
      <w:ind w:firstLine="437"/>
      <w:jc w:val="both"/>
    </w:pPr>
    <w:rPr>
      <w:rFonts w:ascii="Palatino Linotype" w:hAnsi="Palatino Linotype"/>
      <w:sz w:val="24"/>
      <w:szCs w:val="24"/>
    </w:rPr>
  </w:style>
  <w:style w:type="character" w:customStyle="1" w:styleId="28">
    <w:name w:val="Основной текст (2)_"/>
    <w:basedOn w:val="a0"/>
    <w:link w:val="29"/>
    <w:rsid w:val="00FB5518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B5518"/>
    <w:pPr>
      <w:widowControl w:val="0"/>
      <w:shd w:val="clear" w:color="auto" w:fill="FFFFFF"/>
      <w:spacing w:before="420" w:after="420" w:line="0" w:lineRule="atLeast"/>
    </w:pPr>
    <w:rPr>
      <w:sz w:val="28"/>
      <w:szCs w:val="28"/>
    </w:rPr>
  </w:style>
  <w:style w:type="paragraph" w:customStyle="1" w:styleId="msonormalcxspmiddlecxspmiddle">
    <w:name w:val="msonormalcxspmiddlecxspmiddle"/>
    <w:basedOn w:val="a"/>
    <w:rsid w:val="002626D1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9144E"/>
    <w:pPr>
      <w:widowControl w:val="0"/>
      <w:autoSpaceDE w:val="0"/>
      <w:autoSpaceDN w:val="0"/>
      <w:adjustRightInd w:val="0"/>
      <w:spacing w:line="251" w:lineRule="exact"/>
      <w:ind w:firstLine="302"/>
      <w:jc w:val="both"/>
    </w:pPr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hmr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mrn.ru/raion/socs/schoo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935CD67AE785860C44D709188651DE2B82DEB1F6A536670016E77AA5i9s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0B7D-01AD-4CD1-B989-682B0BEE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16904</Words>
  <Characters>96355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113033</CharactersWithSpaces>
  <SharedDoc>false</SharedDoc>
  <HLinks>
    <vt:vector size="258" baseType="variant">
      <vt:variant>
        <vt:i4>7929872</vt:i4>
      </vt:variant>
      <vt:variant>
        <vt:i4>261</vt:i4>
      </vt:variant>
      <vt:variant>
        <vt:i4>0</vt:i4>
      </vt:variant>
      <vt:variant>
        <vt:i4>5</vt:i4>
      </vt:variant>
      <vt:variant>
        <vt:lpwstr>http://mail.yandex.ru/classic/compose?to=mmc-hmr@yandex.ru</vt:lpwstr>
      </vt:variant>
      <vt:variant>
        <vt:lpwstr/>
      </vt:variant>
      <vt:variant>
        <vt:i4>1179704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_Toc256098584</vt:lpwstr>
      </vt:variant>
      <vt:variant>
        <vt:i4>1179704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_Toc256098583</vt:lpwstr>
      </vt:variant>
      <vt:variant>
        <vt:i4>1179704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_Toc256098582</vt:lpwstr>
      </vt:variant>
      <vt:variant>
        <vt:i4>1179704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_Toc256098581</vt:lpwstr>
      </vt:variant>
      <vt:variant>
        <vt:i4>1179704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_Toc256098580</vt:lpwstr>
      </vt:variant>
      <vt:variant>
        <vt:i4>1900600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_Toc256098579</vt:lpwstr>
      </vt:variant>
      <vt:variant>
        <vt:i4>1900600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_Toc256098578</vt:lpwstr>
      </vt:variant>
      <vt:variant>
        <vt:i4>1900600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_Toc256098577</vt:lpwstr>
      </vt:variant>
      <vt:variant>
        <vt:i4>1900600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_Toc256098576</vt:lpwstr>
      </vt:variant>
      <vt:variant>
        <vt:i4>1900600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_Toc256098575</vt:lpwstr>
      </vt:variant>
      <vt:variant>
        <vt:i4>1900600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_Toc256098574</vt:lpwstr>
      </vt:variant>
      <vt:variant>
        <vt:i4>1900600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_Toc256098573</vt:lpwstr>
      </vt:variant>
      <vt:variant>
        <vt:i4>1900600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_Toc256098572</vt:lpwstr>
      </vt:variant>
      <vt:variant>
        <vt:i4>1900600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_Toc256098571</vt:lpwstr>
      </vt:variant>
      <vt:variant>
        <vt:i4>1900600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_Toc256098570</vt:lpwstr>
      </vt:variant>
      <vt:variant>
        <vt:i4>1835064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_Toc256098569</vt:lpwstr>
      </vt:variant>
      <vt:variant>
        <vt:i4>1835064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_Toc256098568</vt:lpwstr>
      </vt:variant>
      <vt:variant>
        <vt:i4>1835064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_Toc256098567</vt:lpwstr>
      </vt:variant>
      <vt:variant>
        <vt:i4>1835064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_Toc256098566</vt:lpwstr>
      </vt:variant>
      <vt:variant>
        <vt:i4>1835064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_Toc256098565</vt:lpwstr>
      </vt:variant>
      <vt:variant>
        <vt:i4>1835064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_Toc256098564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_Toc256098563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_Toc256098562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_Toc256098561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_Toc256098560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_Toc256098559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_Toc256098558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_Toc256098557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_Toc256098556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_Toc256098555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_Toc256098554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_Toc256098553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_Toc256098552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_Toc256098551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_Toc256098550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_Toc256098549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_Toc256098548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_Toc256098547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_Toc256098546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_Toc256098545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_Toc256098544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_Toc256098543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1</dc:creator>
  <cp:lastModifiedBy>Светлана В. Дудова</cp:lastModifiedBy>
  <cp:revision>3</cp:revision>
  <cp:lastPrinted>2017-07-17T05:25:00Z</cp:lastPrinted>
  <dcterms:created xsi:type="dcterms:W3CDTF">2017-07-21T03:55:00Z</dcterms:created>
  <dcterms:modified xsi:type="dcterms:W3CDTF">2017-07-21T03:57:00Z</dcterms:modified>
</cp:coreProperties>
</file>